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1A" w:rsidRPr="00583D10" w:rsidRDefault="00F3293F" w:rsidP="002E410F">
      <w:pPr>
        <w:pStyle w:val="Sinespaciado"/>
        <w:jc w:val="center"/>
        <w:rPr>
          <w:rFonts w:ascii="Arial" w:hAnsi="Arial" w:cs="Arial"/>
          <w:b/>
          <w:sz w:val="24"/>
          <w:szCs w:val="24"/>
          <w:lang w:val="es-ES_tradnl"/>
        </w:rPr>
      </w:pPr>
      <w:r w:rsidRPr="00583D10">
        <w:rPr>
          <w:rFonts w:ascii="Arial" w:hAnsi="Arial" w:cs="Arial"/>
          <w:b/>
          <w:sz w:val="24"/>
          <w:szCs w:val="24"/>
          <w:lang w:val="es-ES_tradnl"/>
        </w:rPr>
        <w:t>Facultad de Medicina U.B.A</w:t>
      </w:r>
    </w:p>
    <w:p w:rsidR="00F3293F" w:rsidRPr="00583D10" w:rsidRDefault="00F3293F" w:rsidP="00F3293F">
      <w:pPr>
        <w:pStyle w:val="Sinespaciado"/>
        <w:jc w:val="center"/>
        <w:rPr>
          <w:rFonts w:ascii="Arial" w:hAnsi="Arial" w:cs="Arial"/>
          <w:b/>
          <w:sz w:val="24"/>
          <w:szCs w:val="24"/>
          <w:lang w:val="es-ES_tradnl"/>
        </w:rPr>
      </w:pPr>
      <w:r w:rsidRPr="00583D10">
        <w:rPr>
          <w:rFonts w:ascii="Arial" w:hAnsi="Arial" w:cs="Arial"/>
          <w:b/>
          <w:sz w:val="24"/>
          <w:szCs w:val="24"/>
          <w:lang w:val="es-ES_tradnl"/>
        </w:rPr>
        <w:t xml:space="preserve">Tecnicatura Universitaria en </w:t>
      </w:r>
      <w:r w:rsidR="00721484" w:rsidRPr="00721484">
        <w:rPr>
          <w:rFonts w:ascii="Arial" w:hAnsi="Arial" w:cs="Arial"/>
          <w:b/>
          <w:sz w:val="24"/>
        </w:rPr>
        <w:t>Hemoterapia e Inmunohematología</w:t>
      </w:r>
    </w:p>
    <w:p w:rsidR="00F3293F" w:rsidRPr="00583D10" w:rsidRDefault="00F3293F" w:rsidP="00F3293F">
      <w:pPr>
        <w:pStyle w:val="Sinespaciado"/>
        <w:jc w:val="center"/>
        <w:rPr>
          <w:rFonts w:ascii="Arial" w:hAnsi="Arial" w:cs="Arial"/>
          <w:b/>
          <w:sz w:val="24"/>
          <w:szCs w:val="24"/>
          <w:lang w:val="es-ES_tradnl"/>
        </w:rPr>
      </w:pPr>
    </w:p>
    <w:p w:rsidR="00721484" w:rsidRPr="00583D10" w:rsidRDefault="004C443D" w:rsidP="00F3293F">
      <w:pPr>
        <w:pStyle w:val="Sinespaciado"/>
        <w:jc w:val="center"/>
        <w:rPr>
          <w:rFonts w:ascii="Arial" w:hAnsi="Arial" w:cs="Arial"/>
          <w:b/>
          <w:sz w:val="24"/>
          <w:szCs w:val="24"/>
          <w:lang w:val="es-ES_tradnl"/>
        </w:rPr>
      </w:pPr>
      <w:r w:rsidRPr="004C443D">
        <w:rPr>
          <w:rFonts w:ascii="Arial" w:hAnsi="Arial" w:cs="Arial"/>
          <w:b/>
          <w:sz w:val="24"/>
          <w:szCs w:val="24"/>
          <w:lang w:val="es-ES_tradnl"/>
        </w:rPr>
        <w:t>Inmunoserología</w:t>
      </w:r>
    </w:p>
    <w:p w:rsidR="00F3293F" w:rsidRDefault="00F3293F" w:rsidP="00F3293F">
      <w:pPr>
        <w:pStyle w:val="Sinespaciado"/>
        <w:jc w:val="center"/>
        <w:rPr>
          <w:rFonts w:ascii="Arial" w:hAnsi="Arial" w:cs="Arial"/>
          <w:lang w:val="es-ES_tradnl"/>
        </w:rPr>
      </w:pPr>
    </w:p>
    <w:p w:rsidR="006F131A" w:rsidRDefault="006F131A" w:rsidP="00DF08BF">
      <w:pPr>
        <w:pStyle w:val="Sinespaciado"/>
        <w:rPr>
          <w:rFonts w:ascii="Arial" w:hAnsi="Arial" w:cs="Arial"/>
          <w:b/>
          <w:lang w:val="es-ES_tradnl"/>
        </w:rPr>
      </w:pPr>
      <w:r w:rsidRPr="00F3293F">
        <w:rPr>
          <w:rFonts w:ascii="Arial" w:hAnsi="Arial" w:cs="Arial"/>
          <w:b/>
          <w:u w:val="single"/>
          <w:lang w:val="es-ES_tradnl"/>
        </w:rPr>
        <w:t>Fundamentos</w:t>
      </w:r>
      <w:r w:rsidRPr="006F131A">
        <w:rPr>
          <w:rFonts w:ascii="Arial" w:hAnsi="Arial" w:cs="Arial"/>
          <w:b/>
          <w:lang w:val="es-ES_tradnl"/>
        </w:rPr>
        <w:t xml:space="preserve">: </w:t>
      </w:r>
    </w:p>
    <w:p w:rsidR="00F3293F" w:rsidRPr="006F131A" w:rsidRDefault="00F3293F" w:rsidP="00DF08BF">
      <w:pPr>
        <w:pStyle w:val="Sinespaciado"/>
        <w:rPr>
          <w:rFonts w:ascii="Arial" w:hAnsi="Arial" w:cs="Arial"/>
          <w:b/>
          <w:lang w:val="es-ES_tradnl"/>
        </w:rPr>
      </w:pPr>
    </w:p>
    <w:p w:rsidR="00DA25AD" w:rsidRDefault="00FA7013" w:rsidP="00FA7013">
      <w:pPr>
        <w:pStyle w:val="Sinespaciado"/>
        <w:spacing w:line="276" w:lineRule="auto"/>
        <w:jc w:val="both"/>
        <w:rPr>
          <w:rFonts w:ascii="Arial" w:hAnsi="Arial" w:cs="Arial"/>
          <w:lang w:val="es-ES_tradnl"/>
        </w:rPr>
      </w:pPr>
      <w:r w:rsidRPr="00FA7013">
        <w:rPr>
          <w:rFonts w:ascii="Arial" w:hAnsi="Arial" w:cs="Arial"/>
          <w:lang w:val="es-ES_tradnl"/>
        </w:rPr>
        <w:t xml:space="preserve">La efectividad terapéutica de la transfusión de sangre y </w:t>
      </w:r>
      <w:proofErr w:type="spellStart"/>
      <w:r w:rsidRPr="00FA7013">
        <w:rPr>
          <w:rFonts w:ascii="Arial" w:hAnsi="Arial" w:cs="Arial"/>
          <w:lang w:val="es-ES_tradnl"/>
        </w:rPr>
        <w:t>hemocomponentes</w:t>
      </w:r>
      <w:proofErr w:type="spellEnd"/>
      <w:r w:rsidRPr="00FA7013">
        <w:rPr>
          <w:rFonts w:ascii="Arial" w:hAnsi="Arial" w:cs="Arial"/>
          <w:lang w:val="es-ES_tradnl"/>
        </w:rPr>
        <w:t xml:space="preserve"> va asociada a la seguridad transfusional. Un aspecto fundamental de esta seguridad es la selección de los donantes de sangre para evitar la transmisión de </w:t>
      </w:r>
      <w:r w:rsidR="00841882">
        <w:rPr>
          <w:rFonts w:ascii="Arial" w:hAnsi="Arial" w:cs="Arial"/>
          <w:lang w:val="es-ES_tradnl"/>
        </w:rPr>
        <w:t xml:space="preserve">infecciones </w:t>
      </w:r>
      <w:r w:rsidRPr="00FA7013">
        <w:rPr>
          <w:rFonts w:ascii="Arial" w:hAnsi="Arial" w:cs="Arial"/>
          <w:lang w:val="es-ES_tradnl"/>
        </w:rPr>
        <w:t>infectocontagiosas. El proceso de selección involucra etapas pre analíticas, analíticas y post analíticas, en las que el técnico de hemoterapia tiene activa participación.</w:t>
      </w:r>
    </w:p>
    <w:p w:rsidR="00721484" w:rsidRDefault="00721484" w:rsidP="00DF08BF">
      <w:pPr>
        <w:pStyle w:val="Sinespaciado"/>
        <w:rPr>
          <w:rFonts w:ascii="Arial" w:hAnsi="Arial" w:cs="Arial"/>
          <w:lang w:val="es-ES_tradnl"/>
        </w:rPr>
      </w:pPr>
    </w:p>
    <w:p w:rsidR="00FA7013" w:rsidRDefault="00FA7013" w:rsidP="00DF08BF">
      <w:pPr>
        <w:pStyle w:val="Sinespaciado"/>
        <w:jc w:val="both"/>
        <w:rPr>
          <w:rFonts w:ascii="Arial" w:hAnsi="Arial" w:cs="Arial"/>
          <w:b/>
          <w:u w:val="single"/>
          <w:lang w:val="es-ES_tradnl"/>
        </w:rPr>
      </w:pPr>
    </w:p>
    <w:p w:rsidR="00DA25AD" w:rsidRDefault="00DA25AD" w:rsidP="00DF08BF">
      <w:pPr>
        <w:pStyle w:val="Sinespaciado"/>
        <w:jc w:val="both"/>
        <w:rPr>
          <w:rFonts w:ascii="Arial" w:hAnsi="Arial" w:cs="Arial"/>
          <w:b/>
          <w:u w:val="single"/>
          <w:lang w:val="es-ES_tradnl"/>
        </w:rPr>
      </w:pPr>
      <w:r w:rsidRPr="00F3293F">
        <w:rPr>
          <w:rFonts w:ascii="Arial" w:hAnsi="Arial" w:cs="Arial"/>
          <w:b/>
          <w:u w:val="single"/>
          <w:lang w:val="es-ES_tradnl"/>
        </w:rPr>
        <w:t>Objetivos generales:</w:t>
      </w:r>
    </w:p>
    <w:p w:rsidR="00F3293F" w:rsidRPr="00F3293F" w:rsidRDefault="00F3293F" w:rsidP="00DF08BF">
      <w:pPr>
        <w:pStyle w:val="Sinespaciado"/>
        <w:jc w:val="both"/>
        <w:rPr>
          <w:rFonts w:ascii="Arial" w:hAnsi="Arial" w:cs="Arial"/>
          <w:b/>
          <w:u w:val="single"/>
          <w:lang w:val="es-ES_tradnl"/>
        </w:rPr>
      </w:pPr>
    </w:p>
    <w:p w:rsidR="00FA7013" w:rsidRPr="00841882" w:rsidRDefault="00FA7013" w:rsidP="00FA7013">
      <w:pPr>
        <w:pStyle w:val="Ttulo1"/>
        <w:suppressAutoHyphens/>
        <w:spacing w:line="276" w:lineRule="auto"/>
        <w:jc w:val="both"/>
        <w:rPr>
          <w:rFonts w:ascii="Arial" w:hAnsi="Arial" w:cs="Arial"/>
          <w:b w:val="0"/>
          <w:bCs/>
          <w:iCs/>
          <w:spacing w:val="-3"/>
          <w:sz w:val="22"/>
          <w:lang w:val="es-ES_tradnl" w:eastAsia="ar-SA"/>
        </w:rPr>
      </w:pPr>
      <w:r w:rsidRPr="00841882">
        <w:rPr>
          <w:rFonts w:ascii="Arial" w:hAnsi="Arial" w:cs="Arial"/>
          <w:b w:val="0"/>
          <w:bCs/>
          <w:iCs/>
          <w:spacing w:val="-3"/>
          <w:sz w:val="22"/>
          <w:lang w:val="es-ES_tradnl" w:eastAsia="ar-SA"/>
        </w:rPr>
        <w:t xml:space="preserve">Fomentar desde una perspectiva ética, filosófica y humanística, la adquisición de competencias, que ayuden a desarrollar integralmente al Técnico </w:t>
      </w:r>
      <w:r w:rsidR="00841882">
        <w:rPr>
          <w:rFonts w:ascii="Arial" w:hAnsi="Arial" w:cs="Arial"/>
          <w:b w:val="0"/>
          <w:bCs/>
          <w:iCs/>
          <w:spacing w:val="-3"/>
          <w:sz w:val="22"/>
          <w:lang w:val="es-ES_tradnl" w:eastAsia="ar-SA"/>
        </w:rPr>
        <w:t xml:space="preserve">Universitario </w:t>
      </w:r>
      <w:r w:rsidRPr="00841882">
        <w:rPr>
          <w:rFonts w:ascii="Arial" w:hAnsi="Arial" w:cs="Arial"/>
          <w:b w:val="0"/>
          <w:bCs/>
          <w:iCs/>
          <w:spacing w:val="-3"/>
          <w:sz w:val="22"/>
          <w:lang w:val="es-ES_tradnl" w:eastAsia="ar-SA"/>
        </w:rPr>
        <w:t>en Hemoterapia e Inmunohematología, posibilitando, acorde al marco jurídico existente, el ejercicio de sus funciones en el ámbito del Laboratorio de Inmunoserología</w:t>
      </w:r>
    </w:p>
    <w:p w:rsidR="00DA25AD" w:rsidRPr="00986BCE" w:rsidRDefault="00DA25AD" w:rsidP="00FA7013">
      <w:pPr>
        <w:pStyle w:val="Sinespaciado"/>
        <w:ind w:left="360"/>
        <w:jc w:val="both"/>
        <w:rPr>
          <w:rFonts w:ascii="Arial" w:hAnsi="Arial" w:cs="Arial"/>
          <w:lang w:val="es-ES_tradnl"/>
        </w:rPr>
      </w:pPr>
    </w:p>
    <w:p w:rsidR="00FA7013" w:rsidRPr="00FA7013" w:rsidRDefault="00FA7013" w:rsidP="00FA7013">
      <w:pPr>
        <w:pStyle w:val="Sinespaciado"/>
        <w:rPr>
          <w:rFonts w:ascii="Arial" w:hAnsi="Arial" w:cs="Arial"/>
          <w:b/>
          <w:u w:val="single"/>
          <w:lang w:val="es-ES_tradnl"/>
        </w:rPr>
      </w:pPr>
      <w:r w:rsidRPr="00FA7013">
        <w:rPr>
          <w:rFonts w:ascii="Arial" w:hAnsi="Arial" w:cs="Arial"/>
          <w:b/>
          <w:u w:val="single"/>
          <w:lang w:val="es-ES_tradnl"/>
        </w:rPr>
        <w:t xml:space="preserve">Objetivos </w:t>
      </w:r>
      <w:r>
        <w:rPr>
          <w:rFonts w:ascii="Arial" w:hAnsi="Arial" w:cs="Arial"/>
          <w:b/>
          <w:u w:val="single"/>
          <w:lang w:val="es-ES_tradnl"/>
        </w:rPr>
        <w:t>específicos</w:t>
      </w:r>
      <w:r w:rsidRPr="00FA7013">
        <w:rPr>
          <w:rFonts w:ascii="Arial" w:hAnsi="Arial" w:cs="Arial"/>
          <w:b/>
          <w:u w:val="single"/>
          <w:lang w:val="es-ES_tradnl"/>
        </w:rPr>
        <w:t>:</w:t>
      </w:r>
    </w:p>
    <w:p w:rsidR="00721484" w:rsidRDefault="00721484" w:rsidP="00986BCE">
      <w:pPr>
        <w:pStyle w:val="Sinespaciado"/>
        <w:jc w:val="both"/>
        <w:rPr>
          <w:rFonts w:ascii="Arial" w:hAnsi="Arial" w:cs="Arial"/>
          <w:b/>
          <w:u w:val="single"/>
          <w:lang w:val="es-ES_tradnl"/>
        </w:rPr>
      </w:pPr>
    </w:p>
    <w:p w:rsidR="00721484" w:rsidRDefault="00721484" w:rsidP="00986BCE">
      <w:pPr>
        <w:pStyle w:val="Sinespaciado"/>
        <w:jc w:val="both"/>
        <w:rPr>
          <w:rFonts w:ascii="Arial" w:hAnsi="Arial" w:cs="Arial"/>
          <w:b/>
          <w:u w:val="single"/>
          <w:lang w:val="es-ES_tradnl"/>
        </w:rPr>
      </w:pPr>
    </w:p>
    <w:p w:rsidR="00FA7013" w:rsidRPr="00FA7013" w:rsidRDefault="00FA7013" w:rsidP="00FA7013">
      <w:pPr>
        <w:pStyle w:val="Sinespaciado"/>
        <w:numPr>
          <w:ilvl w:val="0"/>
          <w:numId w:val="14"/>
        </w:numPr>
        <w:spacing w:line="276" w:lineRule="auto"/>
        <w:ind w:left="284" w:hanging="284"/>
        <w:jc w:val="both"/>
        <w:rPr>
          <w:rFonts w:ascii="Arial" w:hAnsi="Arial" w:cs="Arial"/>
          <w:lang w:val="es-ES_tradnl"/>
        </w:rPr>
      </w:pPr>
      <w:r w:rsidRPr="00FA7013">
        <w:rPr>
          <w:rFonts w:ascii="Arial" w:hAnsi="Arial" w:cs="Arial"/>
          <w:lang w:val="es-ES_tradnl"/>
        </w:rPr>
        <w:t xml:space="preserve">Adquirir conocimientos que permitan discernir acerca de la posibilidad de transmisión de una infección por la transfusión de sangre y </w:t>
      </w:r>
      <w:proofErr w:type="spellStart"/>
      <w:r w:rsidRPr="00FA7013">
        <w:rPr>
          <w:rFonts w:ascii="Arial" w:hAnsi="Arial" w:cs="Arial"/>
          <w:lang w:val="es-ES_tradnl"/>
        </w:rPr>
        <w:t>hemocomponentes</w:t>
      </w:r>
      <w:proofErr w:type="spellEnd"/>
      <w:r w:rsidRPr="00FA7013">
        <w:rPr>
          <w:rFonts w:ascii="Arial" w:hAnsi="Arial" w:cs="Arial"/>
          <w:lang w:val="es-ES_tradnl"/>
        </w:rPr>
        <w:t>.</w:t>
      </w:r>
    </w:p>
    <w:p w:rsidR="00FA7013" w:rsidRPr="00FA7013" w:rsidRDefault="00FA7013" w:rsidP="00FA7013">
      <w:pPr>
        <w:pStyle w:val="Sinespaciado"/>
        <w:numPr>
          <w:ilvl w:val="0"/>
          <w:numId w:val="14"/>
        </w:numPr>
        <w:spacing w:line="276" w:lineRule="auto"/>
        <w:ind w:left="284" w:hanging="284"/>
        <w:jc w:val="both"/>
        <w:rPr>
          <w:rFonts w:ascii="Arial" w:hAnsi="Arial" w:cs="Arial"/>
          <w:lang w:val="es-ES_tradnl"/>
        </w:rPr>
      </w:pPr>
      <w:r w:rsidRPr="00FA7013">
        <w:rPr>
          <w:rFonts w:ascii="Arial" w:hAnsi="Arial" w:cs="Arial"/>
          <w:lang w:val="es-ES_tradnl"/>
        </w:rPr>
        <w:t>Adquirir conocimientos y exper</w:t>
      </w:r>
      <w:r w:rsidR="00841882">
        <w:rPr>
          <w:rFonts w:ascii="Arial" w:hAnsi="Arial" w:cs="Arial"/>
          <w:lang w:val="es-ES_tradnl"/>
        </w:rPr>
        <w:t xml:space="preserve">iencias </w:t>
      </w:r>
      <w:r w:rsidRPr="00FA7013">
        <w:rPr>
          <w:rFonts w:ascii="Arial" w:hAnsi="Arial" w:cs="Arial"/>
          <w:lang w:val="es-ES_tradnl"/>
        </w:rPr>
        <w:t>en las metodologías u</w:t>
      </w:r>
      <w:r w:rsidR="00841882">
        <w:rPr>
          <w:rFonts w:ascii="Arial" w:hAnsi="Arial" w:cs="Arial"/>
          <w:lang w:val="es-ES_tradnl"/>
        </w:rPr>
        <w:t>tilizadas en el Banco de Sangre.</w:t>
      </w:r>
    </w:p>
    <w:p w:rsidR="00FA7013" w:rsidRPr="00FA7013" w:rsidRDefault="00FA7013" w:rsidP="00FA7013">
      <w:pPr>
        <w:pStyle w:val="Sinespaciado"/>
        <w:numPr>
          <w:ilvl w:val="0"/>
          <w:numId w:val="14"/>
        </w:numPr>
        <w:spacing w:line="276" w:lineRule="auto"/>
        <w:ind w:left="284" w:hanging="284"/>
        <w:jc w:val="both"/>
        <w:rPr>
          <w:rFonts w:ascii="Arial" w:hAnsi="Arial" w:cs="Arial"/>
          <w:lang w:val="es-ES_tradnl"/>
        </w:rPr>
      </w:pPr>
      <w:r w:rsidRPr="00FA7013">
        <w:rPr>
          <w:rFonts w:ascii="Arial" w:hAnsi="Arial" w:cs="Arial"/>
          <w:lang w:val="es-ES_tradnl"/>
        </w:rPr>
        <w:t>Adquirir conocimientos acerca de los distintos agentes etiológicos, su biología y las pruebas de laboratorio utilizadas para su diagnóstico</w:t>
      </w:r>
    </w:p>
    <w:p w:rsidR="00FA7013" w:rsidRPr="00FA7013" w:rsidRDefault="00FA7013" w:rsidP="00FA7013">
      <w:pPr>
        <w:pStyle w:val="Sinespaciado"/>
        <w:numPr>
          <w:ilvl w:val="0"/>
          <w:numId w:val="14"/>
        </w:numPr>
        <w:spacing w:line="276" w:lineRule="auto"/>
        <w:ind w:left="284" w:hanging="284"/>
        <w:jc w:val="both"/>
        <w:rPr>
          <w:rFonts w:ascii="Arial" w:hAnsi="Arial" w:cs="Arial"/>
          <w:lang w:val="es-ES_tradnl"/>
        </w:rPr>
      </w:pPr>
      <w:r w:rsidRPr="00FA7013">
        <w:rPr>
          <w:rFonts w:ascii="Arial" w:hAnsi="Arial" w:cs="Arial"/>
          <w:lang w:val="es-ES_tradnl"/>
        </w:rPr>
        <w:t>Adquirir conocimientos elementales en la Gestión de Calidad del Laboratorio de Inmunoserología</w:t>
      </w:r>
    </w:p>
    <w:p w:rsidR="00FA7013" w:rsidRDefault="00FA7013" w:rsidP="00986BCE">
      <w:pPr>
        <w:pStyle w:val="Sinespaciado"/>
        <w:jc w:val="both"/>
        <w:rPr>
          <w:rFonts w:ascii="Arial" w:hAnsi="Arial" w:cs="Arial"/>
          <w:b/>
          <w:u w:val="single"/>
          <w:lang w:val="es-ES_tradnl"/>
        </w:rPr>
      </w:pPr>
    </w:p>
    <w:p w:rsidR="00FA7013" w:rsidRDefault="00FA7013" w:rsidP="00986BCE">
      <w:pPr>
        <w:pStyle w:val="Sinespaciado"/>
        <w:jc w:val="both"/>
        <w:rPr>
          <w:rFonts w:ascii="Arial" w:hAnsi="Arial" w:cs="Arial"/>
          <w:b/>
          <w:u w:val="single"/>
          <w:lang w:val="es-ES_tradnl"/>
        </w:rPr>
      </w:pPr>
    </w:p>
    <w:p w:rsidR="00DA25AD" w:rsidRDefault="00DA25AD" w:rsidP="00181451">
      <w:pPr>
        <w:pStyle w:val="Sinespaciado"/>
        <w:jc w:val="both"/>
        <w:rPr>
          <w:rFonts w:ascii="Arial" w:hAnsi="Arial" w:cs="Arial"/>
          <w:b/>
          <w:u w:val="single"/>
          <w:lang w:val="es-ES_tradnl"/>
        </w:rPr>
      </w:pPr>
      <w:r w:rsidRPr="00F3293F">
        <w:rPr>
          <w:rFonts w:ascii="Arial" w:hAnsi="Arial" w:cs="Arial"/>
          <w:b/>
          <w:u w:val="single"/>
          <w:lang w:val="es-ES_tradnl"/>
        </w:rPr>
        <w:t>Contenidos:</w:t>
      </w:r>
    </w:p>
    <w:p w:rsidR="00F3293F" w:rsidRPr="00F3293F" w:rsidRDefault="00F3293F" w:rsidP="00181451">
      <w:pPr>
        <w:pStyle w:val="Sinespaciado"/>
        <w:jc w:val="both"/>
        <w:rPr>
          <w:rFonts w:ascii="Arial" w:hAnsi="Arial" w:cs="Arial"/>
          <w:b/>
          <w:u w:val="single"/>
          <w:lang w:val="es-ES_tradnl"/>
        </w:rPr>
      </w:pPr>
    </w:p>
    <w:p w:rsidR="00FA7013" w:rsidRPr="00FA7013" w:rsidRDefault="00FA7013" w:rsidP="00FA7013">
      <w:pPr>
        <w:pStyle w:val="Sinespaciado"/>
        <w:spacing w:line="276" w:lineRule="auto"/>
        <w:jc w:val="both"/>
        <w:rPr>
          <w:rFonts w:ascii="Arial" w:hAnsi="Arial" w:cs="Arial"/>
          <w:lang w:val="es-ES_tradnl"/>
        </w:rPr>
      </w:pPr>
      <w:r w:rsidRPr="00FA7013">
        <w:rPr>
          <w:rFonts w:ascii="Arial" w:hAnsi="Arial" w:cs="Arial"/>
          <w:b/>
          <w:lang w:val="es-ES_tradnl"/>
        </w:rPr>
        <w:t>Unidad 1</w:t>
      </w:r>
      <w:r>
        <w:rPr>
          <w:rFonts w:ascii="Arial" w:hAnsi="Arial" w:cs="Arial"/>
          <w:b/>
          <w:lang w:val="es-ES_tradnl"/>
        </w:rPr>
        <w:t xml:space="preserve"> </w:t>
      </w:r>
      <w:r w:rsidRPr="00FA7013">
        <w:rPr>
          <w:rFonts w:ascii="Arial" w:hAnsi="Arial" w:cs="Arial"/>
          <w:lang w:val="es-ES_tradnl"/>
        </w:rPr>
        <w:t>INTRODUCCIÓN A INMUNOSEROLOGÍA. TRANSMISIÓN DE INFECCIONES POR LA TRANSFUSIÓN.</w:t>
      </w:r>
    </w:p>
    <w:p w:rsidR="00FA7013" w:rsidRPr="00FA7013" w:rsidRDefault="00FA7013" w:rsidP="00FA7013">
      <w:pPr>
        <w:pStyle w:val="Sinespaciado"/>
        <w:spacing w:line="276" w:lineRule="auto"/>
        <w:jc w:val="both"/>
        <w:rPr>
          <w:rFonts w:ascii="Arial" w:hAnsi="Arial" w:cs="Arial"/>
          <w:lang w:val="es-ES_tradnl"/>
        </w:rPr>
      </w:pPr>
      <w:r w:rsidRPr="00FA7013">
        <w:rPr>
          <w:rFonts w:ascii="Arial" w:hAnsi="Arial" w:cs="Arial"/>
          <w:lang w:val="es-ES_tradnl"/>
        </w:rPr>
        <w:t xml:space="preserve">Definición de </w:t>
      </w:r>
      <w:proofErr w:type="spellStart"/>
      <w:r w:rsidRPr="00FA7013">
        <w:rPr>
          <w:rFonts w:ascii="Arial" w:hAnsi="Arial" w:cs="Arial"/>
          <w:lang w:val="es-ES_tradnl"/>
        </w:rPr>
        <w:t>inmunoserología</w:t>
      </w:r>
      <w:proofErr w:type="spellEnd"/>
      <w:r w:rsidRPr="00FA7013">
        <w:rPr>
          <w:rFonts w:ascii="Arial" w:hAnsi="Arial" w:cs="Arial"/>
          <w:lang w:val="es-ES_tradnl"/>
        </w:rPr>
        <w:t xml:space="preserve">. Antecedentes históricos de la transmisión de </w:t>
      </w:r>
      <w:r w:rsidR="00841882">
        <w:rPr>
          <w:rFonts w:ascii="Arial" w:hAnsi="Arial" w:cs="Arial"/>
          <w:lang w:val="es-ES_tradnl"/>
        </w:rPr>
        <w:t xml:space="preserve">infecciones </w:t>
      </w:r>
      <w:r w:rsidRPr="00FA7013">
        <w:rPr>
          <w:rFonts w:ascii="Arial" w:hAnsi="Arial" w:cs="Arial"/>
          <w:lang w:val="es-ES_tradnl"/>
        </w:rPr>
        <w:t xml:space="preserve"> por la transfusión de sangre y/o </w:t>
      </w:r>
      <w:proofErr w:type="spellStart"/>
      <w:r w:rsidRPr="00FA7013">
        <w:rPr>
          <w:rFonts w:ascii="Arial" w:hAnsi="Arial" w:cs="Arial"/>
          <w:lang w:val="es-ES_tradnl"/>
        </w:rPr>
        <w:t>hemocomponentes</w:t>
      </w:r>
      <w:proofErr w:type="spellEnd"/>
      <w:r w:rsidRPr="00FA7013">
        <w:rPr>
          <w:rFonts w:ascii="Arial" w:hAnsi="Arial" w:cs="Arial"/>
          <w:lang w:val="es-ES_tradnl"/>
        </w:rPr>
        <w:t xml:space="preserve">. Condiciones que deben reunirse para que se establezca la necesidad de seleccionar donantes para evitar la transmisión de microorganismos: epidemiología, resistencia del microorganismo a las condiciones de almacenamiento, persistencia en sangre sin manifestaciones clínicas (portador crónico asintomático). Concepto de marcador serológico. Curvas serológicas: período de ventana, infección aguda infección crónica. </w:t>
      </w:r>
      <w:r w:rsidRPr="00FA7013">
        <w:rPr>
          <w:rFonts w:ascii="Arial" w:hAnsi="Arial" w:cs="Arial"/>
          <w:lang w:val="es-ES_tradnl"/>
        </w:rPr>
        <w:lastRenderedPageBreak/>
        <w:t xml:space="preserve">Etapas analíticas en el control de la transmisión de enfermedades infectocontagiosas por la transfusión: etapa pre </w:t>
      </w:r>
      <w:proofErr w:type="gramStart"/>
      <w:r w:rsidRPr="00FA7013">
        <w:rPr>
          <w:rFonts w:ascii="Arial" w:hAnsi="Arial" w:cs="Arial"/>
          <w:lang w:val="es-ES_tradnl"/>
        </w:rPr>
        <w:t>analítica, analítica</w:t>
      </w:r>
      <w:proofErr w:type="gramEnd"/>
      <w:r w:rsidRPr="00FA7013">
        <w:rPr>
          <w:rFonts w:ascii="Arial" w:hAnsi="Arial" w:cs="Arial"/>
          <w:lang w:val="es-ES_tradnl"/>
        </w:rPr>
        <w:t xml:space="preserve"> y post analítica. Etapa pre analítica: educación a la comunidad, el donante voluntario, altruista y repetitivo, encuesta pre donación, autoexclusión. Etapa analítica: determinación de los agentes infecciosos a controlar, selección de los marcadores, selección de métodos y reactivos, repetición y validación de resultados. Etapa post analítica: comunicación de resultados  al donante y derivación para seguimiento. Aspectos normativos de la selección de donantes para el control de la transmisión: ley de sangre, reglamentación, normas del ministerio y de la AAHI.</w:t>
      </w:r>
    </w:p>
    <w:p w:rsidR="00FA7013" w:rsidRPr="00FA7013" w:rsidRDefault="00FA7013" w:rsidP="00FA7013">
      <w:pPr>
        <w:pStyle w:val="Sinespaciado"/>
        <w:spacing w:line="276" w:lineRule="auto"/>
        <w:jc w:val="both"/>
        <w:rPr>
          <w:rFonts w:ascii="Arial" w:hAnsi="Arial" w:cs="Arial"/>
          <w:lang w:val="es-ES_tradnl"/>
        </w:rPr>
      </w:pPr>
    </w:p>
    <w:p w:rsidR="00FA7013" w:rsidRPr="00FA7013" w:rsidRDefault="00FA7013" w:rsidP="00FA7013">
      <w:pPr>
        <w:pStyle w:val="Sinespaciado"/>
        <w:spacing w:line="276" w:lineRule="auto"/>
        <w:jc w:val="both"/>
        <w:rPr>
          <w:rFonts w:ascii="Arial" w:hAnsi="Arial" w:cs="Arial"/>
          <w:lang w:val="es-ES_tradnl"/>
        </w:rPr>
      </w:pPr>
      <w:r>
        <w:rPr>
          <w:rFonts w:ascii="Arial" w:hAnsi="Arial" w:cs="Arial"/>
          <w:b/>
          <w:lang w:val="es-ES_tradnl"/>
        </w:rPr>
        <w:t xml:space="preserve">Unidad 2 </w:t>
      </w:r>
      <w:r w:rsidRPr="00FA7013">
        <w:rPr>
          <w:rFonts w:ascii="Arial" w:hAnsi="Arial" w:cs="Arial"/>
          <w:lang w:val="es-ES_tradnl"/>
        </w:rPr>
        <w:t>METODOLOGÍA DE LABORATORIO UTILIZADA EN INMUNOSEROLOGÍA</w:t>
      </w:r>
    </w:p>
    <w:p w:rsidR="00FA7013" w:rsidRPr="00FA7013" w:rsidRDefault="00FA7013" w:rsidP="00FA7013">
      <w:pPr>
        <w:pStyle w:val="Sinespaciado"/>
        <w:spacing w:line="276" w:lineRule="auto"/>
        <w:jc w:val="both"/>
        <w:rPr>
          <w:rFonts w:ascii="Arial" w:hAnsi="Arial" w:cs="Arial"/>
          <w:lang w:val="es-ES_tradnl"/>
        </w:rPr>
      </w:pPr>
      <w:r w:rsidRPr="00FA7013">
        <w:rPr>
          <w:rFonts w:ascii="Arial" w:hAnsi="Arial" w:cs="Arial"/>
          <w:lang w:val="es-ES_tradnl"/>
        </w:rPr>
        <w:t xml:space="preserve">Fundamento fisicoquímico de la interacción antígeno anticuerpo. Interacción primaria y secundaria. Ensayos cualitativos, </w:t>
      </w:r>
      <w:proofErr w:type="spellStart"/>
      <w:r w:rsidRPr="00FA7013">
        <w:rPr>
          <w:rFonts w:ascii="Arial" w:hAnsi="Arial" w:cs="Arial"/>
          <w:lang w:val="es-ES_tradnl"/>
        </w:rPr>
        <w:t>semicuantitativos</w:t>
      </w:r>
      <w:proofErr w:type="spellEnd"/>
      <w:r w:rsidRPr="00FA7013">
        <w:rPr>
          <w:rFonts w:ascii="Arial" w:hAnsi="Arial" w:cs="Arial"/>
          <w:lang w:val="es-ES_tradnl"/>
        </w:rPr>
        <w:t xml:space="preserve"> y cuantitativos. Pruebas de aglutinación. Diferentes soportes: micelas, partículas de látex, partículas de gelatina, glóbulos rojos (hemoaglutinaciones indirectas y reversas pasivas). Pruebas de aglutinación en placa, en tarjeta, en tubo y en micro columnas. </w:t>
      </w:r>
      <w:proofErr w:type="spellStart"/>
      <w:r w:rsidRPr="00FA7013">
        <w:rPr>
          <w:rFonts w:ascii="Arial" w:hAnsi="Arial" w:cs="Arial"/>
          <w:lang w:val="es-ES_tradnl"/>
        </w:rPr>
        <w:t>Enzimoinmunoensayos</w:t>
      </w:r>
      <w:proofErr w:type="spellEnd"/>
      <w:r w:rsidRPr="00FA7013">
        <w:rPr>
          <w:rFonts w:ascii="Arial" w:hAnsi="Arial" w:cs="Arial"/>
          <w:lang w:val="es-ES_tradnl"/>
        </w:rPr>
        <w:t xml:space="preserve"> (</w:t>
      </w:r>
      <w:proofErr w:type="spellStart"/>
      <w:r w:rsidRPr="00FA7013">
        <w:rPr>
          <w:rFonts w:ascii="Arial" w:hAnsi="Arial" w:cs="Arial"/>
          <w:lang w:val="es-ES_tradnl"/>
        </w:rPr>
        <w:t>EIEs</w:t>
      </w:r>
      <w:proofErr w:type="spellEnd"/>
      <w:r w:rsidRPr="00FA7013">
        <w:rPr>
          <w:rFonts w:ascii="Arial" w:hAnsi="Arial" w:cs="Arial"/>
          <w:lang w:val="es-ES_tradnl"/>
        </w:rPr>
        <w:t xml:space="preserve">): fundamentos del método, diferentes formatos, generaciones de ensayos, curvas dosis respuesta, </w:t>
      </w:r>
      <w:proofErr w:type="spellStart"/>
      <w:r w:rsidRPr="00FA7013">
        <w:rPr>
          <w:rFonts w:ascii="Arial" w:hAnsi="Arial" w:cs="Arial"/>
          <w:lang w:val="es-ES_tradnl"/>
        </w:rPr>
        <w:t>cutoff</w:t>
      </w:r>
      <w:proofErr w:type="spellEnd"/>
      <w:r w:rsidRPr="00FA7013">
        <w:rPr>
          <w:rFonts w:ascii="Arial" w:hAnsi="Arial" w:cs="Arial"/>
          <w:lang w:val="es-ES_tradnl"/>
        </w:rPr>
        <w:t xml:space="preserve"> y relación de positividad, concepto de sensibilidad,  “</w:t>
      </w:r>
      <w:proofErr w:type="spellStart"/>
      <w:r w:rsidRPr="00FA7013">
        <w:rPr>
          <w:rFonts w:ascii="Arial" w:hAnsi="Arial" w:cs="Arial"/>
          <w:lang w:val="es-ES_tradnl"/>
        </w:rPr>
        <w:t>sensitividad</w:t>
      </w:r>
      <w:proofErr w:type="spellEnd"/>
      <w:r w:rsidRPr="00FA7013">
        <w:rPr>
          <w:rFonts w:ascii="Arial" w:hAnsi="Arial" w:cs="Arial"/>
          <w:lang w:val="es-ES_tradnl"/>
        </w:rPr>
        <w:t xml:space="preserve">” y especificidad. Tablas 2x2 para evaluar verdaderos positivos, falsos positivos, verdaderos negativos, falsos negativos, sensibilidad y especificidad. Valor predictivo positivo y negativo. Pruebas de selección y pruebas suplementarias: utilidad de cada una de ellas. Estrategias del ensayo </w:t>
      </w:r>
      <w:proofErr w:type="spellStart"/>
      <w:r w:rsidRPr="00FA7013">
        <w:rPr>
          <w:rFonts w:ascii="Arial" w:hAnsi="Arial" w:cs="Arial"/>
          <w:lang w:val="es-ES_tradnl"/>
        </w:rPr>
        <w:t>inmunoserológico</w:t>
      </w:r>
      <w:proofErr w:type="spellEnd"/>
      <w:r w:rsidRPr="00FA7013">
        <w:rPr>
          <w:rFonts w:ascii="Arial" w:hAnsi="Arial" w:cs="Arial"/>
          <w:lang w:val="es-ES_tradnl"/>
        </w:rPr>
        <w:t>: pruebas en paralelo y consecutivas</w:t>
      </w:r>
    </w:p>
    <w:p w:rsidR="00FA7013" w:rsidRPr="00FA7013" w:rsidRDefault="00FA7013" w:rsidP="00FA7013">
      <w:pPr>
        <w:pStyle w:val="Sinespaciado"/>
        <w:spacing w:line="276" w:lineRule="auto"/>
        <w:jc w:val="both"/>
        <w:rPr>
          <w:rFonts w:ascii="Arial" w:hAnsi="Arial" w:cs="Arial"/>
          <w:lang w:val="es-ES_tradnl"/>
        </w:rPr>
      </w:pPr>
    </w:p>
    <w:p w:rsidR="00FA7013" w:rsidRPr="00FA7013" w:rsidRDefault="00FA7013" w:rsidP="00FA7013">
      <w:pPr>
        <w:pStyle w:val="Sinespaciado"/>
        <w:spacing w:line="276" w:lineRule="auto"/>
        <w:jc w:val="both"/>
        <w:rPr>
          <w:rFonts w:ascii="Arial" w:hAnsi="Arial" w:cs="Arial"/>
          <w:lang w:val="es-ES_tradnl"/>
        </w:rPr>
      </w:pPr>
      <w:r w:rsidRPr="00FA7013">
        <w:rPr>
          <w:rFonts w:ascii="Arial" w:hAnsi="Arial" w:cs="Arial"/>
          <w:b/>
          <w:lang w:val="es-ES_tradnl"/>
        </w:rPr>
        <w:t xml:space="preserve">Unidad </w:t>
      </w:r>
      <w:r>
        <w:rPr>
          <w:rFonts w:ascii="Arial" w:hAnsi="Arial" w:cs="Arial"/>
          <w:b/>
          <w:lang w:val="es-ES_tradnl"/>
        </w:rPr>
        <w:t xml:space="preserve">3 </w:t>
      </w:r>
      <w:r w:rsidRPr="00FA7013">
        <w:rPr>
          <w:rFonts w:ascii="Arial" w:hAnsi="Arial" w:cs="Arial"/>
          <w:lang w:val="es-ES_tradnl"/>
        </w:rPr>
        <w:t xml:space="preserve">TREPONEMA </w:t>
      </w:r>
      <w:proofErr w:type="spellStart"/>
      <w:r w:rsidR="00841882" w:rsidRPr="00FA7013">
        <w:rPr>
          <w:rFonts w:ascii="Arial" w:hAnsi="Arial" w:cs="Arial"/>
          <w:lang w:val="es-ES_tradnl"/>
        </w:rPr>
        <w:t>pallidum</w:t>
      </w:r>
      <w:proofErr w:type="spellEnd"/>
      <w:r w:rsidRPr="00FA7013">
        <w:rPr>
          <w:rFonts w:ascii="Arial" w:hAnsi="Arial" w:cs="Arial"/>
          <w:lang w:val="es-ES_tradnl"/>
        </w:rPr>
        <w:t xml:space="preserve"> Y TRANSFUSIÓN.</w:t>
      </w:r>
    </w:p>
    <w:p w:rsidR="00FA7013" w:rsidRPr="00FA7013" w:rsidRDefault="00FA7013" w:rsidP="00FA7013">
      <w:pPr>
        <w:pStyle w:val="Sinespaciado"/>
        <w:spacing w:line="276" w:lineRule="auto"/>
        <w:jc w:val="both"/>
        <w:rPr>
          <w:rFonts w:ascii="Arial" w:hAnsi="Arial" w:cs="Arial"/>
          <w:lang w:val="es-ES_tradnl"/>
        </w:rPr>
      </w:pPr>
      <w:r w:rsidRPr="00FA7013">
        <w:rPr>
          <w:rFonts w:ascii="Arial" w:hAnsi="Arial" w:cs="Arial"/>
          <w:lang w:val="es-ES_tradnl"/>
        </w:rPr>
        <w:t xml:space="preserve">El agente etiológico,  historia natural de la infección. Características microbiológicas. Viabilidad del agente infeccioso en los diferentes </w:t>
      </w:r>
      <w:proofErr w:type="spellStart"/>
      <w:r w:rsidRPr="00FA7013">
        <w:rPr>
          <w:rFonts w:ascii="Arial" w:hAnsi="Arial" w:cs="Arial"/>
          <w:lang w:val="es-ES_tradnl"/>
        </w:rPr>
        <w:t>hemocomponentes</w:t>
      </w:r>
      <w:proofErr w:type="spellEnd"/>
      <w:r w:rsidRPr="00FA7013">
        <w:rPr>
          <w:rFonts w:ascii="Arial" w:hAnsi="Arial" w:cs="Arial"/>
          <w:lang w:val="es-ES_tradnl"/>
        </w:rPr>
        <w:t xml:space="preserve"> y condiciones para ser transmitido por transfusión. Pruebas no </w:t>
      </w:r>
      <w:proofErr w:type="spellStart"/>
      <w:r w:rsidRPr="00FA7013">
        <w:rPr>
          <w:rFonts w:ascii="Arial" w:hAnsi="Arial" w:cs="Arial"/>
          <w:lang w:val="es-ES_tradnl"/>
        </w:rPr>
        <w:t>treponémicas</w:t>
      </w:r>
      <w:proofErr w:type="spellEnd"/>
      <w:r w:rsidRPr="00FA7013">
        <w:rPr>
          <w:rFonts w:ascii="Arial" w:hAnsi="Arial" w:cs="Arial"/>
          <w:lang w:val="es-ES_tradnl"/>
        </w:rPr>
        <w:t xml:space="preserve">: antígenos </w:t>
      </w:r>
      <w:proofErr w:type="spellStart"/>
      <w:r w:rsidRPr="00FA7013">
        <w:rPr>
          <w:rFonts w:ascii="Arial" w:hAnsi="Arial" w:cs="Arial"/>
          <w:lang w:val="es-ES_tradnl"/>
        </w:rPr>
        <w:t>lipídicos</w:t>
      </w:r>
      <w:proofErr w:type="spellEnd"/>
      <w:r w:rsidRPr="00FA7013">
        <w:rPr>
          <w:rFonts w:ascii="Arial" w:hAnsi="Arial" w:cs="Arial"/>
          <w:lang w:val="es-ES_tradnl"/>
        </w:rPr>
        <w:t>,  V.D.R.L. /U.S.R</w:t>
      </w:r>
      <w:proofErr w:type="gramStart"/>
      <w:r w:rsidRPr="00FA7013">
        <w:rPr>
          <w:rFonts w:ascii="Arial" w:hAnsi="Arial" w:cs="Arial"/>
          <w:lang w:val="es-ES_tradnl"/>
        </w:rPr>
        <w:t>./</w:t>
      </w:r>
      <w:proofErr w:type="gramEnd"/>
      <w:r w:rsidRPr="00FA7013">
        <w:rPr>
          <w:rFonts w:ascii="Arial" w:hAnsi="Arial" w:cs="Arial"/>
          <w:lang w:val="es-ES_tradnl"/>
        </w:rPr>
        <w:t xml:space="preserve">R.P.R. Pruebas </w:t>
      </w:r>
      <w:proofErr w:type="spellStart"/>
      <w:r w:rsidRPr="00FA7013">
        <w:rPr>
          <w:rFonts w:ascii="Arial" w:hAnsi="Arial" w:cs="Arial"/>
          <w:lang w:val="es-ES_tradnl"/>
        </w:rPr>
        <w:t>treponémicas</w:t>
      </w:r>
      <w:proofErr w:type="spellEnd"/>
      <w:r w:rsidRPr="00FA7013">
        <w:rPr>
          <w:rFonts w:ascii="Arial" w:hAnsi="Arial" w:cs="Arial"/>
          <w:lang w:val="es-ES_tradnl"/>
        </w:rPr>
        <w:t xml:space="preserve">: FTA </w:t>
      </w:r>
      <w:proofErr w:type="spellStart"/>
      <w:r w:rsidRPr="00FA7013">
        <w:rPr>
          <w:rFonts w:ascii="Arial" w:hAnsi="Arial" w:cs="Arial"/>
          <w:lang w:val="es-ES_tradnl"/>
        </w:rPr>
        <w:t>abs</w:t>
      </w:r>
      <w:proofErr w:type="spellEnd"/>
      <w:r w:rsidRPr="00FA7013">
        <w:rPr>
          <w:rFonts w:ascii="Arial" w:hAnsi="Arial" w:cs="Arial"/>
          <w:lang w:val="es-ES_tradnl"/>
        </w:rPr>
        <w:t xml:space="preserve">/TPHA/ELISA. Utilidad de las diferentes pruebas en las diferentes etapas de la infección. Utilidad de las pruebas en la selección de donantes: pro y contras. </w:t>
      </w:r>
    </w:p>
    <w:p w:rsidR="00FA7013" w:rsidRPr="00FA7013" w:rsidRDefault="00FA7013" w:rsidP="00FA7013">
      <w:pPr>
        <w:pStyle w:val="Sinespaciado"/>
        <w:spacing w:line="276" w:lineRule="auto"/>
        <w:jc w:val="both"/>
        <w:rPr>
          <w:rFonts w:ascii="Arial" w:hAnsi="Arial" w:cs="Arial"/>
          <w:lang w:val="es-ES_tradnl"/>
        </w:rPr>
      </w:pPr>
    </w:p>
    <w:p w:rsidR="00FA7013" w:rsidRPr="00FA7013" w:rsidRDefault="00FA7013" w:rsidP="00FA7013">
      <w:pPr>
        <w:pStyle w:val="Sinespaciado"/>
        <w:spacing w:line="276" w:lineRule="auto"/>
        <w:jc w:val="both"/>
        <w:rPr>
          <w:rFonts w:ascii="Arial" w:hAnsi="Arial" w:cs="Arial"/>
          <w:lang w:val="es-ES_tradnl"/>
        </w:rPr>
      </w:pPr>
      <w:r w:rsidRPr="00FA7013">
        <w:rPr>
          <w:rFonts w:ascii="Arial" w:hAnsi="Arial" w:cs="Arial"/>
          <w:b/>
          <w:lang w:val="es-ES_tradnl"/>
        </w:rPr>
        <w:t xml:space="preserve">Unidad </w:t>
      </w:r>
      <w:r>
        <w:rPr>
          <w:rFonts w:ascii="Arial" w:hAnsi="Arial" w:cs="Arial"/>
          <w:b/>
          <w:lang w:val="es-ES_tradnl"/>
        </w:rPr>
        <w:t xml:space="preserve">4 </w:t>
      </w:r>
      <w:r w:rsidRPr="00FA7013">
        <w:rPr>
          <w:rFonts w:ascii="Arial" w:hAnsi="Arial" w:cs="Arial"/>
          <w:lang w:val="es-ES_tradnl"/>
        </w:rPr>
        <w:t xml:space="preserve">TRIPANOSOMA </w:t>
      </w:r>
      <w:proofErr w:type="spellStart"/>
      <w:r w:rsidR="00841882" w:rsidRPr="00FA7013">
        <w:rPr>
          <w:rFonts w:ascii="Arial" w:hAnsi="Arial" w:cs="Arial"/>
          <w:lang w:val="es-ES_tradnl"/>
        </w:rPr>
        <w:t>cruzi</w:t>
      </w:r>
      <w:proofErr w:type="spellEnd"/>
      <w:r w:rsidRPr="00FA7013">
        <w:rPr>
          <w:rFonts w:ascii="Arial" w:hAnsi="Arial" w:cs="Arial"/>
          <w:lang w:val="es-ES_tradnl"/>
        </w:rPr>
        <w:t xml:space="preserve"> Y TRANSFUSIÓN</w:t>
      </w:r>
    </w:p>
    <w:p w:rsidR="00FA7013" w:rsidRPr="00FA7013" w:rsidRDefault="00FA7013" w:rsidP="00FA7013">
      <w:pPr>
        <w:pStyle w:val="Sinespaciado"/>
        <w:spacing w:line="276" w:lineRule="auto"/>
        <w:jc w:val="both"/>
        <w:rPr>
          <w:rFonts w:ascii="Arial" w:hAnsi="Arial" w:cs="Arial"/>
          <w:lang w:val="es-ES_tradnl"/>
        </w:rPr>
      </w:pPr>
      <w:r w:rsidRPr="00FA7013">
        <w:rPr>
          <w:rFonts w:ascii="Arial" w:hAnsi="Arial" w:cs="Arial"/>
          <w:lang w:val="es-ES_tradnl"/>
        </w:rPr>
        <w:t xml:space="preserve">El agente etiológico, ciclos en el huésped y en el vector. Vías de Transmisión. Epidemiología: zonas endémicas en nuestro país y distribución del agente infeccioso en el continente. Prevalencias de la infección </w:t>
      </w:r>
      <w:proofErr w:type="spellStart"/>
      <w:r w:rsidRPr="00FA7013">
        <w:rPr>
          <w:rFonts w:ascii="Arial" w:hAnsi="Arial" w:cs="Arial"/>
          <w:lang w:val="es-ES_tradnl"/>
        </w:rPr>
        <w:t>chagásica</w:t>
      </w:r>
      <w:proofErr w:type="spellEnd"/>
      <w:r w:rsidRPr="00FA7013">
        <w:rPr>
          <w:rFonts w:ascii="Arial" w:hAnsi="Arial" w:cs="Arial"/>
          <w:lang w:val="es-ES_tradnl"/>
        </w:rPr>
        <w:t xml:space="preserve">. Tasas serológicas en el Banco de Sangre. Metodología para la detección de portadores: Hemoaglutinación indirecta, Aglutinaciones directas, pruebas de látex, aglutinación de partículas, </w:t>
      </w:r>
      <w:proofErr w:type="spellStart"/>
      <w:r w:rsidRPr="00FA7013">
        <w:rPr>
          <w:rFonts w:ascii="Arial" w:hAnsi="Arial" w:cs="Arial"/>
          <w:lang w:val="es-ES_tradnl"/>
        </w:rPr>
        <w:t>Inmunofluorescencia</w:t>
      </w:r>
      <w:proofErr w:type="spellEnd"/>
      <w:r w:rsidRPr="00FA7013">
        <w:rPr>
          <w:rFonts w:ascii="Arial" w:hAnsi="Arial" w:cs="Arial"/>
          <w:lang w:val="es-ES_tradnl"/>
        </w:rPr>
        <w:t xml:space="preserve"> indirecta, EIE con antígenos recombinantes, EIE con antígenos de lisado parasitario. Pruebas suplementarias: R.I.P.A., TESA </w:t>
      </w:r>
      <w:proofErr w:type="spellStart"/>
      <w:r w:rsidRPr="00FA7013">
        <w:rPr>
          <w:rFonts w:ascii="Arial" w:hAnsi="Arial" w:cs="Arial"/>
          <w:lang w:val="es-ES_tradnl"/>
        </w:rPr>
        <w:t>Blott</w:t>
      </w:r>
      <w:proofErr w:type="spellEnd"/>
      <w:r w:rsidRPr="00FA7013">
        <w:rPr>
          <w:rFonts w:ascii="Arial" w:hAnsi="Arial" w:cs="Arial"/>
          <w:lang w:val="es-ES_tradnl"/>
        </w:rPr>
        <w:t xml:space="preserve">. Ley de </w:t>
      </w:r>
      <w:proofErr w:type="spellStart"/>
      <w:r w:rsidRPr="00FA7013">
        <w:rPr>
          <w:rFonts w:ascii="Arial" w:hAnsi="Arial" w:cs="Arial"/>
          <w:lang w:val="es-ES_tradnl"/>
        </w:rPr>
        <w:t>Chagas</w:t>
      </w:r>
      <w:proofErr w:type="spellEnd"/>
      <w:r w:rsidRPr="00FA7013">
        <w:rPr>
          <w:rFonts w:ascii="Arial" w:hAnsi="Arial" w:cs="Arial"/>
          <w:lang w:val="es-ES_tradnl"/>
        </w:rPr>
        <w:t xml:space="preserve"> y normativa para el Banco de Sangre: concepto del par serológico. Criterios de selección de la OMS y otras organizaciones. Diagrama de Flujo en la selección de los donantes y en el diagnóstico serológico. Aportes de la Biología molecular: diferentes tipos de NAT.</w:t>
      </w:r>
    </w:p>
    <w:p w:rsidR="00FA7013" w:rsidRPr="00FA7013" w:rsidRDefault="00FA7013" w:rsidP="00FA7013">
      <w:pPr>
        <w:pStyle w:val="Sinespaciado"/>
        <w:spacing w:line="276" w:lineRule="auto"/>
        <w:jc w:val="both"/>
        <w:rPr>
          <w:rFonts w:ascii="Arial" w:hAnsi="Arial" w:cs="Arial"/>
          <w:lang w:val="es-ES_tradnl"/>
        </w:rPr>
      </w:pPr>
    </w:p>
    <w:p w:rsidR="00FA7013" w:rsidRPr="00FA7013" w:rsidRDefault="00FA7013" w:rsidP="00FA7013">
      <w:pPr>
        <w:pStyle w:val="Sinespaciado"/>
        <w:spacing w:line="276" w:lineRule="auto"/>
        <w:jc w:val="both"/>
        <w:rPr>
          <w:rFonts w:ascii="Arial" w:hAnsi="Arial" w:cs="Arial"/>
          <w:lang w:val="es-ES_tradnl"/>
        </w:rPr>
      </w:pPr>
      <w:r w:rsidRPr="00FA7013">
        <w:rPr>
          <w:rFonts w:ascii="Arial" w:hAnsi="Arial" w:cs="Arial"/>
          <w:b/>
          <w:lang w:val="es-ES_tradnl"/>
        </w:rPr>
        <w:t xml:space="preserve">Unidad </w:t>
      </w:r>
      <w:r>
        <w:rPr>
          <w:rFonts w:ascii="Arial" w:hAnsi="Arial" w:cs="Arial"/>
          <w:b/>
          <w:lang w:val="es-ES_tradnl"/>
        </w:rPr>
        <w:t xml:space="preserve">5 </w:t>
      </w:r>
      <w:r w:rsidRPr="00FA7013">
        <w:rPr>
          <w:rFonts w:ascii="Arial" w:hAnsi="Arial" w:cs="Arial"/>
          <w:lang w:val="es-ES_tradnl"/>
        </w:rPr>
        <w:t>BACTERIAS TRANSMITIDAS POR TRANSFUSIÓN</w:t>
      </w:r>
    </w:p>
    <w:p w:rsidR="00FA7013" w:rsidRPr="00FA7013" w:rsidRDefault="00FA7013" w:rsidP="00FA7013">
      <w:pPr>
        <w:pStyle w:val="Sinespaciado"/>
        <w:spacing w:line="276" w:lineRule="auto"/>
        <w:jc w:val="both"/>
        <w:rPr>
          <w:rFonts w:ascii="Arial" w:hAnsi="Arial" w:cs="Arial"/>
          <w:lang w:val="es-ES_tradnl"/>
        </w:rPr>
      </w:pPr>
      <w:r w:rsidRPr="00FA7013">
        <w:rPr>
          <w:rFonts w:ascii="Arial" w:hAnsi="Arial" w:cs="Arial"/>
          <w:lang w:val="es-ES_tradnl"/>
        </w:rPr>
        <w:t xml:space="preserve">El agente etiológico,  historia natural de la infección. Características microbiológicas. Viabilidad del agente infeccioso en los diferentes </w:t>
      </w:r>
      <w:proofErr w:type="spellStart"/>
      <w:r w:rsidRPr="00FA7013">
        <w:rPr>
          <w:rFonts w:ascii="Arial" w:hAnsi="Arial" w:cs="Arial"/>
          <w:lang w:val="es-ES_tradnl"/>
        </w:rPr>
        <w:t>hemocomponentes</w:t>
      </w:r>
      <w:proofErr w:type="spellEnd"/>
      <w:r w:rsidRPr="00FA7013">
        <w:rPr>
          <w:rFonts w:ascii="Arial" w:hAnsi="Arial" w:cs="Arial"/>
          <w:lang w:val="es-ES_tradnl"/>
        </w:rPr>
        <w:t xml:space="preserve"> y condiciones </w:t>
      </w:r>
      <w:r w:rsidRPr="00FA7013">
        <w:rPr>
          <w:rFonts w:ascii="Arial" w:hAnsi="Arial" w:cs="Arial"/>
          <w:lang w:val="es-ES_tradnl"/>
        </w:rPr>
        <w:lastRenderedPageBreak/>
        <w:t>para ser transmitido por transfusión. Riesgo de Transmisión Transfusional. Medidas preventivas. Pruebas de laboratorio utilizadas para la selección de donantes. Criterios de exclusión de los donantes. Normativas nacionales y de otros países.</w:t>
      </w:r>
    </w:p>
    <w:p w:rsidR="00FA7013" w:rsidRPr="00FA7013" w:rsidRDefault="00FA7013" w:rsidP="00FA7013">
      <w:pPr>
        <w:pStyle w:val="Sinespaciado"/>
        <w:spacing w:line="276" w:lineRule="auto"/>
        <w:jc w:val="both"/>
        <w:rPr>
          <w:rFonts w:ascii="Arial" w:hAnsi="Arial" w:cs="Arial"/>
          <w:lang w:val="es-ES_tradnl"/>
        </w:rPr>
      </w:pPr>
    </w:p>
    <w:p w:rsidR="00FA7013" w:rsidRPr="00FA7013" w:rsidRDefault="00FA7013" w:rsidP="00FA7013">
      <w:pPr>
        <w:pStyle w:val="Sinespaciado"/>
        <w:spacing w:line="276" w:lineRule="auto"/>
        <w:jc w:val="both"/>
        <w:rPr>
          <w:rFonts w:ascii="Arial" w:hAnsi="Arial" w:cs="Arial"/>
          <w:lang w:val="es-ES_tradnl"/>
        </w:rPr>
      </w:pPr>
      <w:r w:rsidRPr="00FA7013">
        <w:rPr>
          <w:rFonts w:ascii="Arial" w:hAnsi="Arial" w:cs="Arial"/>
          <w:b/>
          <w:lang w:val="es-ES_tradnl"/>
        </w:rPr>
        <w:t xml:space="preserve">Unidad </w:t>
      </w:r>
      <w:r>
        <w:rPr>
          <w:rFonts w:ascii="Arial" w:hAnsi="Arial" w:cs="Arial"/>
          <w:b/>
          <w:lang w:val="es-ES_tradnl"/>
        </w:rPr>
        <w:t xml:space="preserve">6 </w:t>
      </w:r>
      <w:r w:rsidRPr="00FA7013">
        <w:rPr>
          <w:rFonts w:ascii="Arial" w:hAnsi="Arial" w:cs="Arial"/>
          <w:lang w:val="es-ES_tradnl"/>
        </w:rPr>
        <w:t>LAS HEPATITIS TRANSFUSIONALES I</w:t>
      </w:r>
    </w:p>
    <w:p w:rsidR="00FA7013" w:rsidRPr="00FA7013" w:rsidRDefault="00FA7013" w:rsidP="00FA7013">
      <w:pPr>
        <w:pStyle w:val="Sinespaciado"/>
        <w:spacing w:line="276" w:lineRule="auto"/>
        <w:jc w:val="both"/>
        <w:rPr>
          <w:rFonts w:ascii="Arial" w:hAnsi="Arial" w:cs="Arial"/>
          <w:lang w:val="es-ES_tradnl"/>
        </w:rPr>
      </w:pPr>
      <w:r w:rsidRPr="00FA7013">
        <w:rPr>
          <w:rFonts w:ascii="Arial" w:hAnsi="Arial" w:cs="Arial"/>
          <w:lang w:val="es-ES_tradnl"/>
        </w:rPr>
        <w:t xml:space="preserve">Reseña histórica de la transmisión de hepatitis por transfusión. Distintos tipos de virus que ocasionan hepatitis: Virus A, B, C, D. Manifestaciones clínicas de la hepatitis. El virus B de las hepatitis. Descubrimiento del antígeno australiano por </w:t>
      </w:r>
      <w:proofErr w:type="spellStart"/>
      <w:r w:rsidRPr="00FA7013">
        <w:rPr>
          <w:rFonts w:ascii="Arial" w:hAnsi="Arial" w:cs="Arial"/>
          <w:lang w:val="es-ES_tradnl"/>
        </w:rPr>
        <w:t>Blumberg</w:t>
      </w:r>
      <w:proofErr w:type="spellEnd"/>
      <w:r w:rsidRPr="00FA7013">
        <w:rPr>
          <w:rFonts w:ascii="Arial" w:hAnsi="Arial" w:cs="Arial"/>
          <w:lang w:val="es-ES_tradnl"/>
        </w:rPr>
        <w:t xml:space="preserve">. El agente etiológico, ciclo biológico. Marcadores serológicos. Curvas de evolución de los marcadores. Vías de Transmisión. Epidemiología: zonas endémicas en nuestro país y distribución del agente infeccioso en el continente y en el mundo. Prevalencias de la infección por HBV. Tasas serológicas en el Banco de Sangre. Metodología para la detección de portadores: </w:t>
      </w:r>
      <w:proofErr w:type="spellStart"/>
      <w:r w:rsidRPr="00FA7013">
        <w:rPr>
          <w:rFonts w:ascii="Arial" w:hAnsi="Arial" w:cs="Arial"/>
          <w:lang w:val="es-ES_tradnl"/>
        </w:rPr>
        <w:t>Contrainmuno</w:t>
      </w:r>
      <w:proofErr w:type="spellEnd"/>
      <w:r w:rsidRPr="00FA7013">
        <w:rPr>
          <w:rFonts w:ascii="Arial" w:hAnsi="Arial" w:cs="Arial"/>
          <w:lang w:val="es-ES_tradnl"/>
        </w:rPr>
        <w:t xml:space="preserve"> electroforesis, hemaglutinación reversa pasiva, </w:t>
      </w:r>
      <w:proofErr w:type="spellStart"/>
      <w:r w:rsidRPr="00FA7013">
        <w:rPr>
          <w:rFonts w:ascii="Arial" w:hAnsi="Arial" w:cs="Arial"/>
          <w:lang w:val="es-ES_tradnl"/>
        </w:rPr>
        <w:t>Enzimoinmunoensayos</w:t>
      </w:r>
      <w:proofErr w:type="spellEnd"/>
      <w:r w:rsidRPr="00FA7013">
        <w:rPr>
          <w:rFonts w:ascii="Arial" w:hAnsi="Arial" w:cs="Arial"/>
          <w:lang w:val="es-ES_tradnl"/>
        </w:rPr>
        <w:t>. Sensibilidades analíticas. Técnicas suplementarias. Normativa nacional para el Banco de Sangre. Diagrama de Flujo en la selección de los donantes y en el diagnóstico serológico. Criterios de reingreso de donantes. Aportes de la Biología molecular: diferentes tipos de NAT.</w:t>
      </w:r>
    </w:p>
    <w:p w:rsidR="00FA7013" w:rsidRPr="00FA7013" w:rsidRDefault="00FA7013" w:rsidP="00FA7013">
      <w:pPr>
        <w:pStyle w:val="Sinespaciado"/>
        <w:spacing w:line="276" w:lineRule="auto"/>
        <w:jc w:val="both"/>
        <w:rPr>
          <w:rFonts w:ascii="Arial" w:hAnsi="Arial" w:cs="Arial"/>
          <w:lang w:val="es-ES_tradnl"/>
        </w:rPr>
      </w:pPr>
    </w:p>
    <w:p w:rsidR="00FA7013" w:rsidRPr="00FA7013" w:rsidRDefault="00FA7013" w:rsidP="00FA7013">
      <w:pPr>
        <w:pStyle w:val="Sinespaciado"/>
        <w:spacing w:line="276" w:lineRule="auto"/>
        <w:jc w:val="both"/>
        <w:rPr>
          <w:rFonts w:ascii="Arial" w:hAnsi="Arial" w:cs="Arial"/>
          <w:lang w:val="es-ES_tradnl"/>
        </w:rPr>
      </w:pPr>
      <w:r w:rsidRPr="00FA7013">
        <w:rPr>
          <w:rFonts w:ascii="Arial" w:hAnsi="Arial" w:cs="Arial"/>
          <w:b/>
          <w:lang w:val="es-ES_tradnl"/>
        </w:rPr>
        <w:t xml:space="preserve">Unidad </w:t>
      </w:r>
      <w:r>
        <w:rPr>
          <w:rFonts w:ascii="Arial" w:hAnsi="Arial" w:cs="Arial"/>
          <w:b/>
          <w:lang w:val="es-ES_tradnl"/>
        </w:rPr>
        <w:t xml:space="preserve">7 </w:t>
      </w:r>
      <w:r w:rsidRPr="00FA7013">
        <w:rPr>
          <w:rFonts w:ascii="Arial" w:hAnsi="Arial" w:cs="Arial"/>
          <w:lang w:val="es-ES_tradnl"/>
        </w:rPr>
        <w:t>LAS HEPATITIS TRANSFUSIONALES II</w:t>
      </w:r>
    </w:p>
    <w:p w:rsidR="00FA7013" w:rsidRPr="00FA7013" w:rsidRDefault="00FA7013" w:rsidP="00FA7013">
      <w:pPr>
        <w:pStyle w:val="Sinespaciado"/>
        <w:spacing w:line="276" w:lineRule="auto"/>
        <w:jc w:val="both"/>
        <w:rPr>
          <w:rFonts w:ascii="Arial" w:hAnsi="Arial" w:cs="Arial"/>
          <w:lang w:val="es-ES_tradnl"/>
        </w:rPr>
      </w:pPr>
      <w:r w:rsidRPr="00FA7013">
        <w:rPr>
          <w:rFonts w:ascii="Arial" w:hAnsi="Arial" w:cs="Arial"/>
          <w:lang w:val="es-ES_tradnl"/>
        </w:rPr>
        <w:t xml:space="preserve">El virus D de las hepatitis. Control de su transmisión transfusional. Marcadores serológicos. </w:t>
      </w:r>
      <w:proofErr w:type="spellStart"/>
      <w:r w:rsidRPr="00FA7013">
        <w:rPr>
          <w:rFonts w:ascii="Arial" w:hAnsi="Arial" w:cs="Arial"/>
          <w:lang w:val="es-ES_tradnl"/>
        </w:rPr>
        <w:t>Coinfección</w:t>
      </w:r>
      <w:proofErr w:type="spellEnd"/>
      <w:r w:rsidRPr="00FA7013">
        <w:rPr>
          <w:rFonts w:ascii="Arial" w:hAnsi="Arial" w:cs="Arial"/>
          <w:lang w:val="es-ES_tradnl"/>
        </w:rPr>
        <w:t xml:space="preserve"> y </w:t>
      </w:r>
      <w:proofErr w:type="spellStart"/>
      <w:r w:rsidRPr="00FA7013">
        <w:rPr>
          <w:rFonts w:ascii="Arial" w:hAnsi="Arial" w:cs="Arial"/>
          <w:lang w:val="es-ES_tradnl"/>
        </w:rPr>
        <w:t>superinfección</w:t>
      </w:r>
      <w:proofErr w:type="spellEnd"/>
      <w:r w:rsidRPr="00FA7013">
        <w:rPr>
          <w:rFonts w:ascii="Arial" w:hAnsi="Arial" w:cs="Arial"/>
          <w:lang w:val="es-ES_tradnl"/>
        </w:rPr>
        <w:t xml:space="preserve"> con el HBV. El virus C de las hepatitis. Reseña histórica de las Hepatitis No A No B. Descubrimiento del HCV. El agente etiológico, ciclo biológico. Marcadores serológicos. Curvas de evolución de los marcadores. Vías de Transmisión. Epidemiología: zonas endémicas en nuestro país y distribución del agente infeccioso en el continente y en el mundo. Prevalencias de la infección por HCV. Tasas serológicas en el Banco de Sangre. Metodología para la detección de portadores: </w:t>
      </w:r>
      <w:proofErr w:type="spellStart"/>
      <w:r w:rsidRPr="00FA7013">
        <w:rPr>
          <w:rFonts w:ascii="Arial" w:hAnsi="Arial" w:cs="Arial"/>
          <w:lang w:val="es-ES_tradnl"/>
        </w:rPr>
        <w:t>Enzimoinmunoensayos</w:t>
      </w:r>
      <w:proofErr w:type="spellEnd"/>
      <w:r w:rsidRPr="00FA7013">
        <w:rPr>
          <w:rFonts w:ascii="Arial" w:hAnsi="Arial" w:cs="Arial"/>
          <w:lang w:val="es-ES_tradnl"/>
        </w:rPr>
        <w:t>. Sensibilidades analíticas. Técnicas suplementarias. Normativa nacional para el Banco de Sangre. Diagrama de Flujo en la selección de los donantes y en el diagnóstico serológico. Criterios de reingreso de donantes. Aportes de la Biología molecular: diferentes tipos de NAT.</w:t>
      </w:r>
    </w:p>
    <w:p w:rsidR="00FA7013" w:rsidRPr="00FA7013" w:rsidRDefault="00FA7013" w:rsidP="00FA7013">
      <w:pPr>
        <w:pStyle w:val="Sinespaciado"/>
        <w:spacing w:line="276" w:lineRule="auto"/>
        <w:jc w:val="both"/>
        <w:rPr>
          <w:rFonts w:ascii="Arial" w:hAnsi="Arial" w:cs="Arial"/>
          <w:lang w:val="es-ES_tradnl"/>
        </w:rPr>
      </w:pPr>
    </w:p>
    <w:p w:rsidR="00FA7013" w:rsidRPr="00FA7013" w:rsidRDefault="00FA7013" w:rsidP="00FA7013">
      <w:pPr>
        <w:pStyle w:val="Sinespaciado"/>
        <w:spacing w:line="276" w:lineRule="auto"/>
        <w:jc w:val="both"/>
        <w:rPr>
          <w:rFonts w:ascii="Arial" w:hAnsi="Arial" w:cs="Arial"/>
          <w:lang w:val="es-ES_tradnl"/>
        </w:rPr>
      </w:pPr>
      <w:r w:rsidRPr="00FA7013">
        <w:rPr>
          <w:rFonts w:ascii="Arial" w:hAnsi="Arial" w:cs="Arial"/>
          <w:b/>
          <w:lang w:val="es-ES_tradnl"/>
        </w:rPr>
        <w:t xml:space="preserve">Unidad </w:t>
      </w:r>
      <w:r>
        <w:rPr>
          <w:rFonts w:ascii="Arial" w:hAnsi="Arial" w:cs="Arial"/>
          <w:b/>
          <w:lang w:val="es-ES_tradnl"/>
        </w:rPr>
        <w:t xml:space="preserve">8 </w:t>
      </w:r>
      <w:r w:rsidRPr="00FA7013">
        <w:rPr>
          <w:rFonts w:ascii="Arial" w:hAnsi="Arial" w:cs="Arial"/>
          <w:lang w:val="es-ES_tradnl"/>
        </w:rPr>
        <w:t>RETROVIRUS TRANSMITIDOS POR TRANSFUSIÓN I</w:t>
      </w:r>
    </w:p>
    <w:p w:rsidR="00FA7013" w:rsidRPr="00FA7013" w:rsidRDefault="00FA7013" w:rsidP="00FA7013">
      <w:pPr>
        <w:pStyle w:val="Sinespaciado"/>
        <w:spacing w:line="276" w:lineRule="auto"/>
        <w:jc w:val="both"/>
        <w:rPr>
          <w:rFonts w:ascii="Arial" w:hAnsi="Arial" w:cs="Arial"/>
          <w:lang w:val="es-ES_tradnl"/>
        </w:rPr>
      </w:pPr>
      <w:r w:rsidRPr="00FA7013">
        <w:rPr>
          <w:rFonts w:ascii="Arial" w:hAnsi="Arial" w:cs="Arial"/>
          <w:lang w:val="es-ES_tradnl"/>
        </w:rPr>
        <w:t xml:space="preserve">Clasificación taxonómica de los retrovirus. Virus de la Leucemia T Humana (HTLV). Tipos. Manifestaciones clínicas de la infección. El agente etiológico, ciclo biológico. Marcadores serológicos.  Vías de Transmisión. </w:t>
      </w:r>
      <w:proofErr w:type="spellStart"/>
      <w:r w:rsidRPr="00FA7013">
        <w:rPr>
          <w:rFonts w:ascii="Arial" w:hAnsi="Arial" w:cs="Arial"/>
          <w:lang w:val="es-ES_tradnl"/>
        </w:rPr>
        <w:t>Hemocomponentes</w:t>
      </w:r>
      <w:proofErr w:type="spellEnd"/>
      <w:r w:rsidRPr="00FA7013">
        <w:rPr>
          <w:rFonts w:ascii="Arial" w:hAnsi="Arial" w:cs="Arial"/>
          <w:lang w:val="es-ES_tradnl"/>
        </w:rPr>
        <w:t xml:space="preserve"> que transmiten la infección, viabilidad del virus en los componentes almacenados. Epidemiología: zonas endémicas en nuestro país y distribución del agente infeccioso en el continente y en el mundo. Prevalencias de la infección por HTLV. Tasas serológicas en el Banco de Sangre. Metodología para la detección de portadores: </w:t>
      </w:r>
      <w:proofErr w:type="spellStart"/>
      <w:r w:rsidRPr="00FA7013">
        <w:rPr>
          <w:rFonts w:ascii="Arial" w:hAnsi="Arial" w:cs="Arial"/>
          <w:lang w:val="es-ES_tradnl"/>
        </w:rPr>
        <w:t>Enzimoinmunoensayos</w:t>
      </w:r>
      <w:proofErr w:type="spellEnd"/>
      <w:r w:rsidRPr="00FA7013">
        <w:rPr>
          <w:rFonts w:ascii="Arial" w:hAnsi="Arial" w:cs="Arial"/>
          <w:lang w:val="es-ES_tradnl"/>
        </w:rPr>
        <w:t>. Pruebas suplementarias. Normativa nacional. Diagrama de Flujo en la selección de los donantes y en el diagnóstico serológico.</w:t>
      </w:r>
    </w:p>
    <w:p w:rsidR="00FA7013" w:rsidRPr="00FA7013" w:rsidRDefault="00FA7013" w:rsidP="00FA7013">
      <w:pPr>
        <w:pStyle w:val="Sinespaciado"/>
        <w:spacing w:line="276" w:lineRule="auto"/>
        <w:jc w:val="both"/>
        <w:rPr>
          <w:rFonts w:ascii="Arial" w:hAnsi="Arial" w:cs="Arial"/>
          <w:lang w:val="es-ES_tradnl"/>
        </w:rPr>
      </w:pPr>
    </w:p>
    <w:p w:rsidR="00FA7013" w:rsidRPr="00FA7013" w:rsidRDefault="00FA7013" w:rsidP="00FA7013">
      <w:pPr>
        <w:pStyle w:val="Sinespaciado"/>
        <w:spacing w:line="276" w:lineRule="auto"/>
        <w:jc w:val="both"/>
        <w:rPr>
          <w:rFonts w:ascii="Arial" w:hAnsi="Arial" w:cs="Arial"/>
          <w:lang w:val="es-ES_tradnl"/>
        </w:rPr>
      </w:pPr>
      <w:r w:rsidRPr="00FA7013">
        <w:rPr>
          <w:rFonts w:ascii="Arial" w:hAnsi="Arial" w:cs="Arial"/>
          <w:b/>
          <w:lang w:val="es-ES_tradnl"/>
        </w:rPr>
        <w:t xml:space="preserve">Unidad </w:t>
      </w:r>
      <w:r>
        <w:rPr>
          <w:rFonts w:ascii="Arial" w:hAnsi="Arial" w:cs="Arial"/>
          <w:b/>
          <w:lang w:val="es-ES_tradnl"/>
        </w:rPr>
        <w:t xml:space="preserve">9 </w:t>
      </w:r>
      <w:r w:rsidRPr="00FA7013">
        <w:rPr>
          <w:rFonts w:ascii="Arial" w:hAnsi="Arial" w:cs="Arial"/>
          <w:lang w:val="es-ES_tradnl"/>
        </w:rPr>
        <w:t>RETROVIRUS TRANSMITIDOS POR TRANSFUSIÓN II</w:t>
      </w:r>
    </w:p>
    <w:p w:rsidR="00FA7013" w:rsidRPr="00FA7013" w:rsidRDefault="00FA7013" w:rsidP="00FA7013">
      <w:pPr>
        <w:pStyle w:val="Sinespaciado"/>
        <w:spacing w:line="276" w:lineRule="auto"/>
        <w:jc w:val="both"/>
        <w:rPr>
          <w:rFonts w:ascii="Arial" w:hAnsi="Arial" w:cs="Arial"/>
          <w:lang w:val="es-ES_tradnl"/>
        </w:rPr>
      </w:pPr>
      <w:r w:rsidRPr="00FA7013">
        <w:rPr>
          <w:rFonts w:ascii="Arial" w:hAnsi="Arial" w:cs="Arial"/>
          <w:lang w:val="es-ES_tradnl"/>
        </w:rPr>
        <w:t xml:space="preserve">Virus de la Inmunodeficiencia Humana (HIV): Tipos. Manifestaciones clínicas de la infección. El agente etiológico, ciclo biológico. Marcadores serológicos.  Vías de Transmisión. </w:t>
      </w:r>
      <w:proofErr w:type="spellStart"/>
      <w:r w:rsidRPr="00FA7013">
        <w:rPr>
          <w:rFonts w:ascii="Arial" w:hAnsi="Arial" w:cs="Arial"/>
          <w:lang w:val="es-ES_tradnl"/>
        </w:rPr>
        <w:t>Hemocomponentes</w:t>
      </w:r>
      <w:proofErr w:type="spellEnd"/>
      <w:r w:rsidRPr="00FA7013">
        <w:rPr>
          <w:rFonts w:ascii="Arial" w:hAnsi="Arial" w:cs="Arial"/>
          <w:lang w:val="es-ES_tradnl"/>
        </w:rPr>
        <w:t xml:space="preserve"> que transmiten la infección, viabilidad del virus en los componentes almacenados. Epidemiología: zonas endémicas en nuestro país y distribución del agente infeccioso en el continente y en el mundo. Grupos con </w:t>
      </w:r>
      <w:r w:rsidRPr="00FA7013">
        <w:rPr>
          <w:rFonts w:ascii="Arial" w:hAnsi="Arial" w:cs="Arial"/>
          <w:lang w:val="es-ES_tradnl"/>
        </w:rPr>
        <w:lastRenderedPageBreak/>
        <w:t xml:space="preserve">conductas riesgosas. Prevalencias de la infección por HTLV. Tasas serológicas en el Banco de Sangre. Metodología para la detección de portadores: </w:t>
      </w:r>
      <w:proofErr w:type="spellStart"/>
      <w:r w:rsidRPr="00FA7013">
        <w:rPr>
          <w:rFonts w:ascii="Arial" w:hAnsi="Arial" w:cs="Arial"/>
          <w:lang w:val="es-ES_tradnl"/>
        </w:rPr>
        <w:t>Enzimoinmunoensayos</w:t>
      </w:r>
      <w:proofErr w:type="spellEnd"/>
      <w:r w:rsidRPr="00FA7013">
        <w:rPr>
          <w:rFonts w:ascii="Arial" w:hAnsi="Arial" w:cs="Arial"/>
          <w:lang w:val="es-ES_tradnl"/>
        </w:rPr>
        <w:t>. Pruebas suplementarias. Normativa nacional. Diagrama de Flujo en la selección de los donantes y en el diagnóstico serológico. Riesgo de Transmisión Transfusional de HIV. Aportes de la Biología molecular: diferentes tipos de NAT.</w:t>
      </w:r>
    </w:p>
    <w:p w:rsidR="00FA7013" w:rsidRPr="00FA7013" w:rsidRDefault="00FA7013" w:rsidP="00FA7013">
      <w:pPr>
        <w:pStyle w:val="Sinespaciado"/>
        <w:spacing w:line="276" w:lineRule="auto"/>
        <w:jc w:val="both"/>
        <w:rPr>
          <w:rFonts w:ascii="Arial" w:hAnsi="Arial" w:cs="Arial"/>
          <w:lang w:val="es-ES_tradnl"/>
        </w:rPr>
      </w:pPr>
    </w:p>
    <w:p w:rsidR="00FA7013" w:rsidRPr="00FA7013" w:rsidRDefault="00FA7013" w:rsidP="00FA7013">
      <w:pPr>
        <w:pStyle w:val="Sinespaciado"/>
        <w:spacing w:line="276" w:lineRule="auto"/>
        <w:jc w:val="both"/>
        <w:rPr>
          <w:rFonts w:ascii="Arial" w:hAnsi="Arial" w:cs="Arial"/>
          <w:lang w:val="es-ES_tradnl"/>
        </w:rPr>
      </w:pPr>
      <w:r w:rsidRPr="00FA7013">
        <w:rPr>
          <w:rFonts w:ascii="Arial" w:hAnsi="Arial" w:cs="Arial"/>
          <w:b/>
          <w:lang w:val="es-ES_tradnl"/>
        </w:rPr>
        <w:t>Unidad 10</w:t>
      </w:r>
      <w:r>
        <w:rPr>
          <w:rFonts w:ascii="Arial" w:hAnsi="Arial" w:cs="Arial"/>
          <w:lang w:val="es-ES_tradnl"/>
        </w:rPr>
        <w:t xml:space="preserve"> </w:t>
      </w:r>
      <w:r w:rsidRPr="00FA7013">
        <w:rPr>
          <w:rFonts w:ascii="Arial" w:hAnsi="Arial" w:cs="Arial"/>
          <w:lang w:val="es-ES_tradnl"/>
        </w:rPr>
        <w:t>OTROS AGENTES TRANSMITIDOS POR TRANSFUSIÓN. AGENTES EMERGENTES</w:t>
      </w:r>
    </w:p>
    <w:p w:rsidR="00FA7013" w:rsidRPr="00FA7013" w:rsidRDefault="00FA7013" w:rsidP="00FA7013">
      <w:pPr>
        <w:pStyle w:val="Sinespaciado"/>
        <w:spacing w:line="276" w:lineRule="auto"/>
        <w:jc w:val="both"/>
        <w:rPr>
          <w:rFonts w:ascii="Arial" w:hAnsi="Arial" w:cs="Arial"/>
          <w:lang w:val="es-ES_tradnl"/>
        </w:rPr>
      </w:pPr>
      <w:proofErr w:type="spellStart"/>
      <w:r w:rsidRPr="00FA7013">
        <w:rPr>
          <w:rFonts w:ascii="Arial" w:hAnsi="Arial" w:cs="Arial"/>
          <w:lang w:val="es-ES_tradnl"/>
        </w:rPr>
        <w:t>Citomegalovirus</w:t>
      </w:r>
      <w:proofErr w:type="spellEnd"/>
      <w:r w:rsidRPr="00FA7013">
        <w:rPr>
          <w:rFonts w:ascii="Arial" w:hAnsi="Arial" w:cs="Arial"/>
          <w:lang w:val="es-ES_tradnl"/>
        </w:rPr>
        <w:t xml:space="preserve"> (CMV) y otros Herpes virus. Agentes etiológicos. Transmisión Transfusional. Pruebas de selección y criterios de </w:t>
      </w:r>
      <w:proofErr w:type="spellStart"/>
      <w:r w:rsidRPr="00FA7013">
        <w:rPr>
          <w:rFonts w:ascii="Arial" w:hAnsi="Arial" w:cs="Arial"/>
          <w:lang w:val="es-ES_tradnl"/>
        </w:rPr>
        <w:t>screening</w:t>
      </w:r>
      <w:proofErr w:type="spellEnd"/>
      <w:r w:rsidRPr="00FA7013">
        <w:rPr>
          <w:rFonts w:ascii="Arial" w:hAnsi="Arial" w:cs="Arial"/>
          <w:lang w:val="es-ES_tradnl"/>
        </w:rPr>
        <w:t xml:space="preserve"> de unidades. Poblaciones en riesgo. La emergencia como concepto epidemiológico en la Medicina Transfusional. Criterios de la Asociación Americana de Bancos de Sangre para la categorización de Riesgo de Transmisión. Transmisión Transfusional de Infecciones por </w:t>
      </w:r>
      <w:proofErr w:type="spellStart"/>
      <w:r w:rsidRPr="00FA7013">
        <w:rPr>
          <w:rFonts w:ascii="Arial" w:hAnsi="Arial" w:cs="Arial"/>
          <w:lang w:val="es-ES_tradnl"/>
        </w:rPr>
        <w:t>Plasmodium</w:t>
      </w:r>
      <w:proofErr w:type="spellEnd"/>
      <w:r w:rsidRPr="00FA7013">
        <w:rPr>
          <w:rFonts w:ascii="Arial" w:hAnsi="Arial" w:cs="Arial"/>
          <w:lang w:val="es-ES_tradnl"/>
        </w:rPr>
        <w:t xml:space="preserve"> </w:t>
      </w:r>
      <w:proofErr w:type="spellStart"/>
      <w:r w:rsidRPr="00FA7013">
        <w:rPr>
          <w:rFonts w:ascii="Arial" w:hAnsi="Arial" w:cs="Arial"/>
          <w:lang w:val="es-ES_tradnl"/>
        </w:rPr>
        <w:t>sp.</w:t>
      </w:r>
      <w:proofErr w:type="spellEnd"/>
      <w:r w:rsidRPr="00FA7013">
        <w:rPr>
          <w:rFonts w:ascii="Arial" w:hAnsi="Arial" w:cs="Arial"/>
          <w:lang w:val="es-ES_tradnl"/>
        </w:rPr>
        <w:t xml:space="preserve"> El agente etiológico, ciclos en el huésped y en el vector. Vías de Transmisión. Epidemiología: zonas endémicas en nuestro país y distribución del agente infeccioso en el continente. Metodología para la detección de portadores. Transmisión Transfusional de Dengue Virus. El agente etiológico, ciclos en el huésped y en el vector. Vías de Transmisión. Epidemiología: zonas endémicas en nuestro país y distribución del agente infeccioso en el continente. Metodología para la detección de portadores. Transmisión Transfusional del Virus del Oeste del Nilo. El agente etiológico, ciclos en el huésped y en el vector. Vías de Transmisión. Epidemiología: distribución del agente infeccioso en el continente. Metodología para la detección de portadores.</w:t>
      </w:r>
    </w:p>
    <w:p w:rsidR="00FA7013" w:rsidRPr="00FA7013" w:rsidRDefault="00FA7013" w:rsidP="00FA7013">
      <w:pPr>
        <w:pStyle w:val="Sinespaciado"/>
        <w:spacing w:line="276" w:lineRule="auto"/>
        <w:jc w:val="both"/>
        <w:rPr>
          <w:rFonts w:ascii="Arial" w:hAnsi="Arial" w:cs="Arial"/>
          <w:lang w:val="es-ES_tradnl"/>
        </w:rPr>
      </w:pPr>
    </w:p>
    <w:p w:rsidR="00FA7013" w:rsidRPr="00FA7013" w:rsidRDefault="00FA7013" w:rsidP="00FA7013">
      <w:pPr>
        <w:pStyle w:val="Sinespaciado"/>
        <w:spacing w:line="276" w:lineRule="auto"/>
        <w:jc w:val="both"/>
        <w:rPr>
          <w:rFonts w:ascii="Arial" w:hAnsi="Arial" w:cs="Arial"/>
          <w:lang w:val="es-ES_tradnl"/>
        </w:rPr>
      </w:pPr>
      <w:r>
        <w:rPr>
          <w:rFonts w:ascii="Arial" w:hAnsi="Arial" w:cs="Arial"/>
          <w:b/>
          <w:lang w:val="es-ES_tradnl"/>
        </w:rPr>
        <w:t xml:space="preserve">Unidad 11 </w:t>
      </w:r>
      <w:r w:rsidRPr="00FA7013">
        <w:rPr>
          <w:rFonts w:ascii="Arial" w:hAnsi="Arial" w:cs="Arial"/>
          <w:lang w:val="es-ES_tradnl"/>
        </w:rPr>
        <w:t>GESTIÓN DE CALIDAD</w:t>
      </w:r>
    </w:p>
    <w:p w:rsidR="00DA25AD" w:rsidRDefault="00FA7013" w:rsidP="00FA7013">
      <w:pPr>
        <w:pStyle w:val="Sinespaciado"/>
        <w:spacing w:line="276" w:lineRule="auto"/>
        <w:jc w:val="both"/>
        <w:rPr>
          <w:rFonts w:ascii="Arial" w:hAnsi="Arial" w:cs="Arial"/>
          <w:lang w:val="es-ES_tradnl"/>
        </w:rPr>
      </w:pPr>
      <w:r w:rsidRPr="00FA7013">
        <w:rPr>
          <w:rFonts w:ascii="Arial" w:hAnsi="Arial" w:cs="Arial"/>
          <w:lang w:val="es-ES_tradnl"/>
        </w:rPr>
        <w:t xml:space="preserve">Principios de gestión de calidad en el laboratorio </w:t>
      </w:r>
      <w:proofErr w:type="spellStart"/>
      <w:r w:rsidRPr="00FA7013">
        <w:rPr>
          <w:rFonts w:ascii="Arial" w:hAnsi="Arial" w:cs="Arial"/>
          <w:lang w:val="es-ES_tradnl"/>
        </w:rPr>
        <w:t>inmunoserológico</w:t>
      </w:r>
      <w:proofErr w:type="spellEnd"/>
      <w:r w:rsidRPr="00FA7013">
        <w:rPr>
          <w:rFonts w:ascii="Arial" w:hAnsi="Arial" w:cs="Arial"/>
          <w:lang w:val="es-ES_tradnl"/>
        </w:rPr>
        <w:t xml:space="preserve">. La pirámide de calidad: Políticas de calidad, manuales de calidad, manuales de procesos, manuales de Procedimientos Operativos Estándares. Descripción del Proceso principal en el laboratorio </w:t>
      </w:r>
      <w:proofErr w:type="spellStart"/>
      <w:r w:rsidRPr="00FA7013">
        <w:rPr>
          <w:rFonts w:ascii="Arial" w:hAnsi="Arial" w:cs="Arial"/>
          <w:lang w:val="es-ES_tradnl"/>
        </w:rPr>
        <w:t>inmunoserológico</w:t>
      </w:r>
      <w:proofErr w:type="spellEnd"/>
      <w:r w:rsidRPr="00FA7013">
        <w:rPr>
          <w:rFonts w:ascii="Arial" w:hAnsi="Arial" w:cs="Arial"/>
          <w:lang w:val="es-ES_tradnl"/>
        </w:rPr>
        <w:t xml:space="preserve">. Control de calidad: Procesamiento de calibradores y controles. Gráficas de </w:t>
      </w:r>
      <w:proofErr w:type="spellStart"/>
      <w:r w:rsidRPr="00FA7013">
        <w:rPr>
          <w:rFonts w:ascii="Arial" w:hAnsi="Arial" w:cs="Arial"/>
          <w:lang w:val="es-ES_tradnl"/>
        </w:rPr>
        <w:t>Levey–Jennings</w:t>
      </w:r>
      <w:proofErr w:type="spellEnd"/>
      <w:r w:rsidRPr="00FA7013">
        <w:rPr>
          <w:rFonts w:ascii="Arial" w:hAnsi="Arial" w:cs="Arial"/>
          <w:lang w:val="es-ES_tradnl"/>
        </w:rPr>
        <w:t xml:space="preserve"> y reglas de </w:t>
      </w:r>
      <w:proofErr w:type="spellStart"/>
      <w:r w:rsidRPr="00FA7013">
        <w:rPr>
          <w:rFonts w:ascii="Arial" w:hAnsi="Arial" w:cs="Arial"/>
          <w:lang w:val="es-ES_tradnl"/>
        </w:rPr>
        <w:t>Westgard</w:t>
      </w:r>
      <w:proofErr w:type="spellEnd"/>
      <w:r w:rsidRPr="00FA7013">
        <w:rPr>
          <w:rFonts w:ascii="Arial" w:hAnsi="Arial" w:cs="Arial"/>
          <w:lang w:val="es-ES_tradnl"/>
        </w:rPr>
        <w:t>. Registros. Aseguramiento de la calidad. Programas de evaluación externa. Auditorías e inspecciones. Normativa y regulaciones nacionales.</w:t>
      </w:r>
    </w:p>
    <w:p w:rsidR="006B123B" w:rsidRDefault="006B123B" w:rsidP="002A3AEF">
      <w:pPr>
        <w:pStyle w:val="Sinespaciado"/>
        <w:jc w:val="both"/>
        <w:rPr>
          <w:rFonts w:ascii="Arial" w:hAnsi="Arial" w:cs="Arial"/>
          <w:b/>
          <w:u w:val="single"/>
          <w:lang w:val="es-ES_tradnl"/>
        </w:rPr>
      </w:pPr>
    </w:p>
    <w:p w:rsidR="006B123B" w:rsidRPr="002A3AEF" w:rsidRDefault="006B123B" w:rsidP="002A3AEF">
      <w:pPr>
        <w:pStyle w:val="Sinespaciado"/>
        <w:jc w:val="both"/>
        <w:rPr>
          <w:rFonts w:ascii="Arial" w:hAnsi="Arial" w:cs="Arial"/>
          <w:b/>
          <w:u w:val="single"/>
          <w:lang w:val="es-ES_tradnl"/>
        </w:rPr>
      </w:pPr>
    </w:p>
    <w:p w:rsidR="00DA25AD" w:rsidRDefault="00DA25AD" w:rsidP="002A3AEF">
      <w:pPr>
        <w:pStyle w:val="Sinespaciado"/>
        <w:jc w:val="both"/>
        <w:rPr>
          <w:rFonts w:ascii="Arial" w:hAnsi="Arial" w:cs="Arial"/>
          <w:b/>
          <w:u w:val="single"/>
          <w:lang w:val="es-ES_tradnl"/>
        </w:rPr>
      </w:pPr>
      <w:r w:rsidRPr="00F3293F">
        <w:rPr>
          <w:rFonts w:ascii="Arial" w:hAnsi="Arial" w:cs="Arial"/>
          <w:b/>
          <w:u w:val="single"/>
          <w:lang w:val="es-ES_tradnl"/>
        </w:rPr>
        <w:t xml:space="preserve">Carga Horaria: </w:t>
      </w:r>
    </w:p>
    <w:p w:rsidR="00721484" w:rsidRPr="00F3293F" w:rsidRDefault="00721484" w:rsidP="002A3AEF">
      <w:pPr>
        <w:pStyle w:val="Sinespaciado"/>
        <w:jc w:val="both"/>
        <w:rPr>
          <w:rFonts w:ascii="Arial" w:hAnsi="Arial" w:cs="Arial"/>
          <w:b/>
          <w:u w:val="single"/>
          <w:lang w:val="es-ES_tradnl"/>
        </w:rPr>
      </w:pPr>
    </w:p>
    <w:p w:rsidR="00DA25AD" w:rsidRPr="002A3AEF" w:rsidRDefault="00DA25AD" w:rsidP="002A3AEF">
      <w:pPr>
        <w:pStyle w:val="Sinespaciado"/>
        <w:numPr>
          <w:ilvl w:val="0"/>
          <w:numId w:val="6"/>
        </w:numPr>
        <w:jc w:val="both"/>
        <w:rPr>
          <w:rFonts w:ascii="Arial" w:hAnsi="Arial" w:cs="Arial"/>
          <w:u w:val="single"/>
          <w:lang w:val="es-ES_tradnl"/>
        </w:rPr>
      </w:pPr>
      <w:r w:rsidRPr="002A3AEF">
        <w:rPr>
          <w:rFonts w:ascii="Arial" w:hAnsi="Arial" w:cs="Arial"/>
          <w:lang w:val="es-ES_tradnl"/>
        </w:rPr>
        <w:t>Horas</w:t>
      </w:r>
      <w:r w:rsidR="00FA7013">
        <w:rPr>
          <w:rFonts w:ascii="Arial" w:hAnsi="Arial" w:cs="Arial"/>
          <w:lang w:val="es-ES_tradnl"/>
        </w:rPr>
        <w:t xml:space="preserve"> cátedras teóricas: </w:t>
      </w:r>
      <w:r w:rsidR="005E2CFE">
        <w:rPr>
          <w:rFonts w:ascii="Arial" w:hAnsi="Arial" w:cs="Arial"/>
          <w:lang w:val="es-ES_tradnl"/>
        </w:rPr>
        <w:t>60 hs.</w:t>
      </w:r>
    </w:p>
    <w:p w:rsidR="00DA25AD" w:rsidRDefault="00DA25AD" w:rsidP="002A3AEF">
      <w:pPr>
        <w:pStyle w:val="Sinespaciado"/>
        <w:numPr>
          <w:ilvl w:val="0"/>
          <w:numId w:val="6"/>
        </w:numPr>
        <w:jc w:val="both"/>
        <w:rPr>
          <w:rFonts w:ascii="Arial" w:hAnsi="Arial" w:cs="Arial"/>
          <w:u w:val="single"/>
          <w:lang w:val="es-ES_tradnl"/>
        </w:rPr>
      </w:pPr>
      <w:r>
        <w:rPr>
          <w:rFonts w:ascii="Arial" w:hAnsi="Arial" w:cs="Arial"/>
          <w:lang w:val="es-ES_tradnl"/>
        </w:rPr>
        <w:t>horas re</w:t>
      </w:r>
      <w:r w:rsidR="005E2CFE">
        <w:rPr>
          <w:rFonts w:ascii="Arial" w:hAnsi="Arial" w:cs="Arial"/>
          <w:lang w:val="es-ES_tradnl"/>
        </w:rPr>
        <w:t xml:space="preserve">loj prácticas </w:t>
      </w:r>
      <w:proofErr w:type="spellStart"/>
      <w:r w:rsidR="005E2CFE">
        <w:rPr>
          <w:rFonts w:ascii="Arial" w:hAnsi="Arial" w:cs="Arial"/>
          <w:lang w:val="es-ES_tradnl"/>
        </w:rPr>
        <w:t>profesionalizante</w:t>
      </w:r>
      <w:proofErr w:type="spellEnd"/>
      <w:r w:rsidR="005E2CFE">
        <w:rPr>
          <w:rFonts w:ascii="Arial" w:hAnsi="Arial" w:cs="Arial"/>
          <w:lang w:val="es-ES_tradnl"/>
        </w:rPr>
        <w:t>: 20 hs.</w:t>
      </w:r>
    </w:p>
    <w:p w:rsidR="00DA25AD" w:rsidRDefault="00DA25AD" w:rsidP="002A3AEF">
      <w:pPr>
        <w:pStyle w:val="Sinespaciado"/>
        <w:jc w:val="both"/>
        <w:rPr>
          <w:rFonts w:ascii="Arial" w:hAnsi="Arial" w:cs="Arial"/>
          <w:u w:val="single"/>
          <w:lang w:val="es-ES_tradnl"/>
        </w:rPr>
      </w:pPr>
    </w:p>
    <w:p w:rsidR="00583D10" w:rsidRDefault="00583D10" w:rsidP="002A3AEF">
      <w:pPr>
        <w:pStyle w:val="Sinespaciado"/>
        <w:jc w:val="both"/>
        <w:rPr>
          <w:rFonts w:ascii="Arial" w:hAnsi="Arial" w:cs="Arial"/>
          <w:b/>
          <w:u w:val="single"/>
          <w:lang w:val="es-ES_tradnl"/>
        </w:rPr>
      </w:pPr>
    </w:p>
    <w:p w:rsidR="00583D10" w:rsidRDefault="00583D10" w:rsidP="002A3AEF">
      <w:pPr>
        <w:pStyle w:val="Sinespaciado"/>
        <w:jc w:val="both"/>
        <w:rPr>
          <w:rFonts w:ascii="Arial" w:hAnsi="Arial" w:cs="Arial"/>
          <w:b/>
          <w:u w:val="single"/>
          <w:lang w:val="es-ES_tradnl"/>
        </w:rPr>
      </w:pPr>
    </w:p>
    <w:p w:rsidR="00DA25AD" w:rsidRDefault="00DA25AD" w:rsidP="002A3AEF">
      <w:pPr>
        <w:pStyle w:val="Sinespaciado"/>
        <w:jc w:val="both"/>
        <w:rPr>
          <w:rFonts w:ascii="Arial" w:hAnsi="Arial" w:cs="Arial"/>
          <w:b/>
          <w:u w:val="single"/>
          <w:lang w:val="es-ES_tradnl"/>
        </w:rPr>
      </w:pPr>
      <w:r w:rsidRPr="00F3293F">
        <w:rPr>
          <w:rFonts w:ascii="Arial" w:hAnsi="Arial" w:cs="Arial"/>
          <w:b/>
          <w:u w:val="single"/>
          <w:lang w:val="es-ES_tradnl"/>
        </w:rPr>
        <w:t>Evaluación:</w:t>
      </w:r>
    </w:p>
    <w:p w:rsidR="00F3293F" w:rsidRDefault="00F3293F" w:rsidP="002A3AEF">
      <w:pPr>
        <w:pStyle w:val="Sinespaciado"/>
        <w:jc w:val="both"/>
        <w:rPr>
          <w:rFonts w:ascii="Arial" w:hAnsi="Arial" w:cs="Arial"/>
          <w:b/>
          <w:u w:val="single"/>
          <w:lang w:val="es-ES_tradnl"/>
        </w:rPr>
      </w:pPr>
    </w:p>
    <w:p w:rsidR="005E2CFE" w:rsidRPr="005E2CFE" w:rsidRDefault="005E2CFE" w:rsidP="005E2CFE">
      <w:pPr>
        <w:pStyle w:val="Sinespaciado"/>
        <w:spacing w:line="276" w:lineRule="auto"/>
        <w:jc w:val="both"/>
        <w:rPr>
          <w:rFonts w:ascii="Arial" w:hAnsi="Arial" w:cs="Arial"/>
          <w:lang w:val="es-ES_tradnl"/>
        </w:rPr>
      </w:pPr>
      <w:r w:rsidRPr="005E2CFE">
        <w:rPr>
          <w:rFonts w:ascii="Arial" w:hAnsi="Arial" w:cs="Arial"/>
          <w:lang w:val="es-ES_tradnl"/>
        </w:rPr>
        <w:t xml:space="preserve">La metodología a emplear en el proceso de enseñanza-aprendizaje será el dictado apoyado en medios audiovisuales y en la realización de prácticas de laboratorio obligatorias. La modalidad será presencial con apoyo en un campus virtual. El vínculo docente-alumno en forma directa, a través del planteo de situaciones durante el dictado, la proposición de casos clínicos y su resolución, es el eje del proceso de </w:t>
      </w:r>
      <w:r w:rsidRPr="005E2CFE">
        <w:rPr>
          <w:rFonts w:ascii="Arial" w:hAnsi="Arial" w:cs="Arial"/>
          <w:lang w:val="es-ES_tradnl"/>
        </w:rPr>
        <w:lastRenderedPageBreak/>
        <w:t>enseñanza-aprendizaje. En las tareas a desarrollar en el laboratorio (actividades prácticas) se estimulará el trabajo en equipo no sólo para la realización de las mismas sino también para el análisis de los resultados y conclusiones obtenidos.</w:t>
      </w:r>
    </w:p>
    <w:p w:rsidR="005E2CFE" w:rsidRPr="005E2CFE" w:rsidRDefault="005E2CFE" w:rsidP="005E2CFE">
      <w:pPr>
        <w:pStyle w:val="Sinespaciado"/>
        <w:spacing w:line="276" w:lineRule="auto"/>
        <w:jc w:val="both"/>
        <w:rPr>
          <w:rFonts w:ascii="Arial" w:hAnsi="Arial" w:cs="Arial"/>
          <w:lang w:val="es-ES_tradnl"/>
        </w:rPr>
      </w:pPr>
    </w:p>
    <w:p w:rsidR="005E2CFE" w:rsidRDefault="005E2CFE" w:rsidP="005E2CFE">
      <w:pPr>
        <w:pStyle w:val="Sinespaciado"/>
        <w:spacing w:line="276" w:lineRule="auto"/>
        <w:jc w:val="both"/>
        <w:rPr>
          <w:rFonts w:ascii="Arial" w:hAnsi="Arial" w:cs="Arial"/>
          <w:lang w:val="es-ES_tradnl"/>
        </w:rPr>
      </w:pPr>
      <w:r>
        <w:rPr>
          <w:rFonts w:ascii="Arial" w:hAnsi="Arial" w:cs="Arial"/>
          <w:lang w:val="es-ES_tradnl"/>
        </w:rPr>
        <w:t>E</w:t>
      </w:r>
      <w:r w:rsidRPr="005E2CFE">
        <w:rPr>
          <w:rFonts w:ascii="Arial" w:hAnsi="Arial" w:cs="Arial"/>
          <w:lang w:val="es-ES_tradnl"/>
        </w:rPr>
        <w:t xml:space="preserve">valuación:  </w:t>
      </w:r>
    </w:p>
    <w:p w:rsidR="005E2CFE" w:rsidRPr="005E2CFE" w:rsidRDefault="005E2CFE" w:rsidP="005E2CFE">
      <w:pPr>
        <w:pStyle w:val="Sinespaciado"/>
        <w:spacing w:line="276" w:lineRule="auto"/>
        <w:jc w:val="both"/>
        <w:rPr>
          <w:rFonts w:ascii="Arial" w:hAnsi="Arial" w:cs="Arial"/>
          <w:lang w:val="es-ES_tradnl"/>
        </w:rPr>
      </w:pPr>
    </w:p>
    <w:p w:rsidR="005E2CFE" w:rsidRPr="005E2CFE" w:rsidRDefault="005E2CFE" w:rsidP="005E2CFE">
      <w:pPr>
        <w:pStyle w:val="Sinespaciado"/>
        <w:spacing w:line="276" w:lineRule="auto"/>
        <w:jc w:val="both"/>
        <w:rPr>
          <w:rFonts w:ascii="Arial" w:hAnsi="Arial" w:cs="Arial"/>
          <w:lang w:val="es-ES_tradnl"/>
        </w:rPr>
      </w:pPr>
      <w:r w:rsidRPr="005E2CFE">
        <w:rPr>
          <w:rFonts w:ascii="Arial" w:hAnsi="Arial" w:cs="Arial"/>
          <w:lang w:val="es-ES_tradnl"/>
        </w:rPr>
        <w:t>a)</w:t>
      </w:r>
      <w:r>
        <w:rPr>
          <w:rFonts w:ascii="Arial" w:hAnsi="Arial" w:cs="Arial"/>
          <w:lang w:val="es-ES_tradnl"/>
        </w:rPr>
        <w:t xml:space="preserve">  </w:t>
      </w:r>
      <w:r w:rsidRPr="005E2CFE">
        <w:rPr>
          <w:rFonts w:ascii="Arial" w:hAnsi="Arial" w:cs="Arial"/>
          <w:lang w:val="es-ES_tradnl"/>
        </w:rPr>
        <w:t xml:space="preserve">Los criterios de evaluación serán: </w:t>
      </w:r>
    </w:p>
    <w:p w:rsidR="005E2CFE" w:rsidRDefault="005E2CFE" w:rsidP="005E2CFE">
      <w:pPr>
        <w:pStyle w:val="Sinespaciado"/>
        <w:spacing w:line="276" w:lineRule="auto"/>
        <w:jc w:val="both"/>
        <w:rPr>
          <w:rFonts w:ascii="Arial" w:hAnsi="Arial" w:cs="Arial"/>
          <w:lang w:val="es-ES_tradnl"/>
        </w:rPr>
      </w:pPr>
      <w:r w:rsidRPr="005E2CFE">
        <w:rPr>
          <w:rFonts w:ascii="Arial" w:hAnsi="Arial" w:cs="Arial"/>
          <w:lang w:val="es-ES_tradnl"/>
        </w:rPr>
        <w:t xml:space="preserve">Los criterios de evaluación se basarán en la demostración de los conocimientos adquiridos en cuanto a la precisión conceptual, la información adquirida y la capacidad de resolución de situaciones prácticas, evaluados por su participación en clases teóricas y actividades prácticas. </w:t>
      </w:r>
    </w:p>
    <w:p w:rsidR="005E2CFE" w:rsidRPr="005E2CFE" w:rsidRDefault="005E2CFE" w:rsidP="005E2CFE">
      <w:pPr>
        <w:pStyle w:val="Sinespaciado"/>
        <w:spacing w:line="276" w:lineRule="auto"/>
        <w:jc w:val="both"/>
        <w:rPr>
          <w:rFonts w:ascii="Arial" w:hAnsi="Arial" w:cs="Arial"/>
          <w:lang w:val="es-ES_tradnl"/>
        </w:rPr>
      </w:pPr>
    </w:p>
    <w:p w:rsidR="005E2CFE" w:rsidRDefault="005E2CFE" w:rsidP="005E2CFE">
      <w:pPr>
        <w:pStyle w:val="Sinespaciado"/>
        <w:spacing w:line="276" w:lineRule="auto"/>
        <w:jc w:val="both"/>
        <w:rPr>
          <w:rFonts w:ascii="Arial" w:hAnsi="Arial" w:cs="Arial"/>
          <w:lang w:val="es-ES_tradnl"/>
        </w:rPr>
      </w:pPr>
      <w:r>
        <w:rPr>
          <w:rFonts w:ascii="Arial" w:hAnsi="Arial" w:cs="Arial"/>
          <w:lang w:val="es-ES_tradnl"/>
        </w:rPr>
        <w:t xml:space="preserve">b) </w:t>
      </w:r>
      <w:r w:rsidRPr="005E2CFE">
        <w:rPr>
          <w:rFonts w:ascii="Arial" w:hAnsi="Arial" w:cs="Arial"/>
          <w:lang w:val="es-ES_tradnl"/>
        </w:rPr>
        <w:t xml:space="preserve">Las pautas de evaluación en cuanto a las actividades prácticas se realizará utilizando una escala nominal de malo, bueno y muy bueno. Se tomarán dos Parciales Obligatorios, con dos opciones de </w:t>
      </w:r>
      <w:proofErr w:type="spellStart"/>
      <w:r w:rsidRPr="005E2CFE">
        <w:rPr>
          <w:rFonts w:ascii="Arial" w:hAnsi="Arial" w:cs="Arial"/>
          <w:lang w:val="es-ES_tradnl"/>
        </w:rPr>
        <w:t>Recuperatorios</w:t>
      </w:r>
      <w:proofErr w:type="spellEnd"/>
      <w:r w:rsidRPr="005E2CFE">
        <w:rPr>
          <w:rFonts w:ascii="Arial" w:hAnsi="Arial" w:cs="Arial"/>
          <w:lang w:val="es-ES_tradnl"/>
        </w:rPr>
        <w:t xml:space="preserve">. Las fechas de recuperación serán en las dos semanas subsiguientes a la evaluación primaria. La escala de evaluación será numérica de 0 a 10 y aquellos que obtengan un puntaje de 7 o más en ambas evaluaciones primarias promocionarán en forma directa la asignatura. </w:t>
      </w:r>
    </w:p>
    <w:p w:rsidR="00721484" w:rsidRPr="005E2CFE" w:rsidRDefault="005E2CFE" w:rsidP="005E2CFE">
      <w:pPr>
        <w:pStyle w:val="Sinespaciado"/>
        <w:spacing w:line="276" w:lineRule="auto"/>
        <w:jc w:val="both"/>
        <w:rPr>
          <w:rFonts w:ascii="Arial" w:hAnsi="Arial" w:cs="Arial"/>
          <w:lang w:val="es-ES_tradnl"/>
        </w:rPr>
      </w:pPr>
      <w:r w:rsidRPr="005E2CFE">
        <w:rPr>
          <w:rFonts w:ascii="Arial" w:hAnsi="Arial" w:cs="Arial"/>
          <w:lang w:val="es-ES_tradnl"/>
        </w:rPr>
        <w:t>El Examen Final para aquellos que hayan aprobado los parciales y no hayan promovido la asignatura se tomará en las semanas dispuestas por el calendario de la Facultad de Medicina. El Examen Final podrá ser oral o escrito.</w:t>
      </w:r>
    </w:p>
    <w:p w:rsidR="00721484" w:rsidRPr="00F3293F" w:rsidRDefault="00721484" w:rsidP="002A3AEF">
      <w:pPr>
        <w:pStyle w:val="Sinespaciado"/>
        <w:jc w:val="both"/>
        <w:rPr>
          <w:rFonts w:ascii="Arial" w:hAnsi="Arial" w:cs="Arial"/>
          <w:b/>
          <w:u w:val="single"/>
          <w:lang w:val="es-ES_tradnl"/>
        </w:rPr>
      </w:pPr>
    </w:p>
    <w:p w:rsidR="00DA25AD" w:rsidRDefault="00DA25AD" w:rsidP="002A3AEF">
      <w:pPr>
        <w:pStyle w:val="Sinespaciado"/>
        <w:jc w:val="both"/>
        <w:rPr>
          <w:rFonts w:ascii="Arial" w:hAnsi="Arial" w:cs="Arial"/>
          <w:b/>
          <w:u w:val="single"/>
          <w:lang w:val="es-ES_tradnl"/>
        </w:rPr>
      </w:pPr>
      <w:r w:rsidRPr="00F3293F">
        <w:rPr>
          <w:rFonts w:ascii="Arial" w:hAnsi="Arial" w:cs="Arial"/>
          <w:b/>
          <w:u w:val="single"/>
          <w:lang w:val="es-ES_tradnl"/>
        </w:rPr>
        <w:t>Bibliografía:</w:t>
      </w:r>
    </w:p>
    <w:p w:rsidR="00F3293F" w:rsidRPr="00F3293F" w:rsidRDefault="00F3293F" w:rsidP="002A3AEF">
      <w:pPr>
        <w:pStyle w:val="Sinespaciado"/>
        <w:jc w:val="both"/>
        <w:rPr>
          <w:rFonts w:ascii="Arial" w:hAnsi="Arial" w:cs="Arial"/>
          <w:b/>
          <w:u w:val="single"/>
          <w:lang w:val="es-ES_tradnl"/>
        </w:rPr>
      </w:pPr>
    </w:p>
    <w:p w:rsidR="00DA25AD" w:rsidRDefault="00721484" w:rsidP="002A3AEF">
      <w:pPr>
        <w:pStyle w:val="Sinespaciado"/>
        <w:jc w:val="both"/>
        <w:rPr>
          <w:rFonts w:ascii="Arial" w:hAnsi="Arial" w:cs="Arial"/>
          <w:b/>
          <w:lang w:val="es-ES_tradnl"/>
        </w:rPr>
      </w:pPr>
      <w:r>
        <w:rPr>
          <w:rFonts w:ascii="Arial" w:hAnsi="Arial" w:cs="Arial"/>
          <w:b/>
          <w:lang w:val="es-ES_tradnl"/>
        </w:rPr>
        <w:t>B</w:t>
      </w:r>
      <w:r w:rsidRPr="007562F7">
        <w:rPr>
          <w:rFonts w:ascii="Arial" w:hAnsi="Arial" w:cs="Arial"/>
          <w:b/>
          <w:lang w:val="es-ES_tradnl"/>
        </w:rPr>
        <w:t>ibliografía</w:t>
      </w:r>
      <w:r w:rsidR="00DA25AD" w:rsidRPr="007562F7">
        <w:rPr>
          <w:rFonts w:ascii="Arial" w:hAnsi="Arial" w:cs="Arial"/>
          <w:b/>
          <w:lang w:val="es-ES_tradnl"/>
        </w:rPr>
        <w:t xml:space="preserve"> de lectura obligatoria</w:t>
      </w:r>
      <w:r w:rsidR="00DA25AD">
        <w:rPr>
          <w:rFonts w:ascii="Arial" w:hAnsi="Arial" w:cs="Arial"/>
          <w:b/>
          <w:lang w:val="es-ES_tradnl"/>
        </w:rPr>
        <w:t>:</w:t>
      </w:r>
    </w:p>
    <w:p w:rsidR="005E2CFE" w:rsidRDefault="005E2CFE" w:rsidP="002A3AEF">
      <w:pPr>
        <w:pStyle w:val="Sinespaciado"/>
        <w:jc w:val="both"/>
        <w:rPr>
          <w:rFonts w:ascii="Arial" w:hAnsi="Arial" w:cs="Arial"/>
          <w:b/>
          <w:lang w:val="es-ES_tradnl"/>
        </w:rPr>
      </w:pPr>
    </w:p>
    <w:p w:rsidR="005E2CFE" w:rsidRPr="005E2CFE" w:rsidRDefault="005E2CFE" w:rsidP="005E2CFE">
      <w:pPr>
        <w:pStyle w:val="Prrafodelista"/>
        <w:numPr>
          <w:ilvl w:val="0"/>
          <w:numId w:val="12"/>
        </w:numPr>
        <w:spacing w:line="276" w:lineRule="auto"/>
        <w:jc w:val="both"/>
        <w:rPr>
          <w:rFonts w:ascii="Arial" w:hAnsi="Arial" w:cs="Arial"/>
          <w:sz w:val="22"/>
        </w:rPr>
      </w:pPr>
      <w:r w:rsidRPr="005E2CFE">
        <w:rPr>
          <w:rFonts w:ascii="Arial" w:hAnsi="Arial" w:cs="Arial"/>
          <w:sz w:val="22"/>
        </w:rPr>
        <w:t xml:space="preserve">Asociación Argentina de Hemoterapia e Inmunohematología. </w:t>
      </w:r>
    </w:p>
    <w:p w:rsidR="005E2CFE" w:rsidRPr="005E2CFE" w:rsidRDefault="005E2CFE" w:rsidP="005E2CFE">
      <w:pPr>
        <w:spacing w:line="276" w:lineRule="auto"/>
        <w:ind w:left="709"/>
        <w:jc w:val="both"/>
        <w:rPr>
          <w:rFonts w:ascii="Arial" w:hAnsi="Arial" w:cs="Arial"/>
          <w:sz w:val="22"/>
        </w:rPr>
      </w:pPr>
      <w:r w:rsidRPr="005E2CFE">
        <w:rPr>
          <w:rFonts w:ascii="Arial" w:hAnsi="Arial" w:cs="Arial"/>
          <w:sz w:val="22"/>
        </w:rPr>
        <w:t xml:space="preserve">Manual Técnico. Traducción de: American </w:t>
      </w:r>
      <w:proofErr w:type="spellStart"/>
      <w:r w:rsidRPr="005E2CFE">
        <w:rPr>
          <w:rFonts w:ascii="Arial" w:hAnsi="Arial" w:cs="Arial"/>
          <w:sz w:val="22"/>
        </w:rPr>
        <w:t>Association</w:t>
      </w:r>
      <w:proofErr w:type="spellEnd"/>
      <w:r w:rsidRPr="005E2CFE">
        <w:rPr>
          <w:rFonts w:ascii="Arial" w:hAnsi="Arial" w:cs="Arial"/>
          <w:sz w:val="22"/>
        </w:rPr>
        <w:t xml:space="preserve"> of </w:t>
      </w:r>
      <w:proofErr w:type="spellStart"/>
      <w:r w:rsidRPr="005E2CFE">
        <w:rPr>
          <w:rFonts w:ascii="Arial" w:hAnsi="Arial" w:cs="Arial"/>
          <w:sz w:val="22"/>
        </w:rPr>
        <w:t>Blood</w:t>
      </w:r>
      <w:proofErr w:type="spellEnd"/>
      <w:r w:rsidRPr="005E2CFE">
        <w:rPr>
          <w:rFonts w:ascii="Arial" w:hAnsi="Arial" w:cs="Arial"/>
          <w:sz w:val="22"/>
        </w:rPr>
        <w:t xml:space="preserve"> </w:t>
      </w:r>
      <w:proofErr w:type="spellStart"/>
      <w:r w:rsidRPr="005E2CFE">
        <w:rPr>
          <w:rFonts w:ascii="Arial" w:hAnsi="Arial" w:cs="Arial"/>
          <w:sz w:val="22"/>
        </w:rPr>
        <w:t>Transfusion</w:t>
      </w:r>
      <w:proofErr w:type="spellEnd"/>
      <w:r w:rsidRPr="005E2CFE">
        <w:rPr>
          <w:rFonts w:ascii="Arial" w:hAnsi="Arial" w:cs="Arial"/>
          <w:sz w:val="22"/>
        </w:rPr>
        <w:t xml:space="preserve">. </w:t>
      </w:r>
      <w:proofErr w:type="spellStart"/>
      <w:r w:rsidRPr="005E2CFE">
        <w:rPr>
          <w:rFonts w:ascii="Arial" w:hAnsi="Arial" w:cs="Arial"/>
          <w:sz w:val="22"/>
        </w:rPr>
        <w:t>Technical</w:t>
      </w:r>
      <w:proofErr w:type="spellEnd"/>
      <w:r w:rsidRPr="005E2CFE">
        <w:rPr>
          <w:rFonts w:ascii="Arial" w:hAnsi="Arial" w:cs="Arial"/>
          <w:sz w:val="22"/>
        </w:rPr>
        <w:t xml:space="preserve"> Manual. 17e. ed. AABB </w:t>
      </w:r>
      <w:proofErr w:type="spellStart"/>
      <w:r w:rsidRPr="005E2CFE">
        <w:rPr>
          <w:rFonts w:ascii="Arial" w:hAnsi="Arial" w:cs="Arial"/>
          <w:sz w:val="22"/>
        </w:rPr>
        <w:t>Press</w:t>
      </w:r>
      <w:proofErr w:type="spellEnd"/>
      <w:r w:rsidRPr="005E2CFE">
        <w:rPr>
          <w:rFonts w:ascii="Arial" w:hAnsi="Arial" w:cs="Arial"/>
          <w:sz w:val="22"/>
        </w:rPr>
        <w:t>. 2012.</w:t>
      </w:r>
    </w:p>
    <w:p w:rsidR="00DA25AD" w:rsidRDefault="00DA25AD" w:rsidP="005E2CFE">
      <w:pPr>
        <w:pStyle w:val="Sinespaciado"/>
        <w:ind w:left="720"/>
        <w:jc w:val="both"/>
        <w:rPr>
          <w:rFonts w:ascii="Arial" w:hAnsi="Arial" w:cs="Arial"/>
          <w:b/>
        </w:rPr>
      </w:pPr>
    </w:p>
    <w:p w:rsidR="00DA25AD" w:rsidRDefault="00F3293F" w:rsidP="006C69B4">
      <w:pPr>
        <w:pStyle w:val="Sinespaciado"/>
        <w:jc w:val="both"/>
        <w:rPr>
          <w:rFonts w:ascii="Arial" w:hAnsi="Arial" w:cs="Arial"/>
          <w:b/>
        </w:rPr>
      </w:pPr>
      <w:r>
        <w:rPr>
          <w:rFonts w:ascii="Arial" w:hAnsi="Arial" w:cs="Arial"/>
          <w:b/>
        </w:rPr>
        <w:t>B</w:t>
      </w:r>
      <w:r w:rsidR="00DA25AD">
        <w:rPr>
          <w:rFonts w:ascii="Arial" w:hAnsi="Arial" w:cs="Arial"/>
          <w:b/>
        </w:rPr>
        <w:t>ibliografía de lectura optativa:</w:t>
      </w:r>
    </w:p>
    <w:p w:rsidR="005E2CFE" w:rsidRDefault="005E2CFE" w:rsidP="006C69B4">
      <w:pPr>
        <w:pStyle w:val="Sinespaciado"/>
        <w:jc w:val="both"/>
        <w:rPr>
          <w:rFonts w:ascii="Arial" w:hAnsi="Arial" w:cs="Arial"/>
          <w:b/>
        </w:rPr>
      </w:pPr>
    </w:p>
    <w:p w:rsidR="005E2CFE" w:rsidRPr="005E2CFE" w:rsidRDefault="005E2CFE" w:rsidP="005E2CFE">
      <w:pPr>
        <w:pStyle w:val="Sinespaciado"/>
        <w:numPr>
          <w:ilvl w:val="0"/>
          <w:numId w:val="12"/>
        </w:numPr>
        <w:spacing w:line="276" w:lineRule="auto"/>
        <w:jc w:val="both"/>
        <w:rPr>
          <w:rFonts w:ascii="Arial" w:hAnsi="Arial" w:cs="Arial"/>
        </w:rPr>
      </w:pPr>
      <w:r w:rsidRPr="005E2CFE">
        <w:rPr>
          <w:rFonts w:ascii="Arial" w:hAnsi="Arial" w:cs="Arial"/>
        </w:rPr>
        <w:t xml:space="preserve">Virología humana </w:t>
      </w:r>
      <w:proofErr w:type="gramStart"/>
      <w:r w:rsidRPr="005E2CFE">
        <w:rPr>
          <w:rFonts w:ascii="Arial" w:hAnsi="Arial" w:cs="Arial"/>
        </w:rPr>
        <w:t>aplicada .</w:t>
      </w:r>
      <w:proofErr w:type="gramEnd"/>
      <w:r w:rsidRPr="005E2CFE">
        <w:rPr>
          <w:rFonts w:ascii="Arial" w:hAnsi="Arial" w:cs="Arial"/>
        </w:rPr>
        <w:t xml:space="preserve"> </w:t>
      </w:r>
      <w:proofErr w:type="spellStart"/>
      <w:r w:rsidRPr="005E2CFE">
        <w:rPr>
          <w:rFonts w:ascii="Arial" w:hAnsi="Arial" w:cs="Arial"/>
        </w:rPr>
        <w:t>Quarleri</w:t>
      </w:r>
      <w:proofErr w:type="spellEnd"/>
      <w:r w:rsidRPr="005E2CFE">
        <w:rPr>
          <w:rFonts w:ascii="Arial" w:hAnsi="Arial" w:cs="Arial"/>
        </w:rPr>
        <w:t xml:space="preserve"> JF, Gómez Carrillo M. 1ra. edición. La Librería de la Ciencia Ediciones. 2007</w:t>
      </w:r>
    </w:p>
    <w:p w:rsidR="005E2CFE" w:rsidRPr="005E2CFE" w:rsidRDefault="005E2CFE" w:rsidP="005E2CFE">
      <w:pPr>
        <w:pStyle w:val="Sinespaciado"/>
        <w:numPr>
          <w:ilvl w:val="0"/>
          <w:numId w:val="12"/>
        </w:numPr>
        <w:spacing w:line="276" w:lineRule="auto"/>
        <w:jc w:val="both"/>
        <w:rPr>
          <w:rFonts w:ascii="Arial" w:hAnsi="Arial" w:cs="Arial"/>
        </w:rPr>
      </w:pPr>
      <w:r w:rsidRPr="005E2CFE">
        <w:rPr>
          <w:rFonts w:ascii="Arial" w:hAnsi="Arial" w:cs="Arial"/>
        </w:rPr>
        <w:t xml:space="preserve">Microbiología biomédica. </w:t>
      </w:r>
      <w:proofErr w:type="spellStart"/>
      <w:r w:rsidRPr="005E2CFE">
        <w:rPr>
          <w:rFonts w:ascii="Arial" w:hAnsi="Arial" w:cs="Arial"/>
        </w:rPr>
        <w:t>Basualdo</w:t>
      </w:r>
      <w:proofErr w:type="spellEnd"/>
      <w:r w:rsidRPr="005E2CFE">
        <w:rPr>
          <w:rFonts w:ascii="Arial" w:hAnsi="Arial" w:cs="Arial"/>
        </w:rPr>
        <w:t xml:space="preserve"> JA, Coto CE, de Torres RTA. Editorial Atlante. 2da. Edición 2006. </w:t>
      </w:r>
    </w:p>
    <w:p w:rsidR="005E2CFE" w:rsidRPr="005E2CFE" w:rsidRDefault="005E2CFE" w:rsidP="005E2CFE">
      <w:pPr>
        <w:pStyle w:val="Sinespaciado"/>
        <w:numPr>
          <w:ilvl w:val="0"/>
          <w:numId w:val="12"/>
        </w:numPr>
        <w:spacing w:line="276" w:lineRule="auto"/>
        <w:jc w:val="both"/>
        <w:rPr>
          <w:rFonts w:ascii="Arial" w:hAnsi="Arial" w:cs="Arial"/>
        </w:rPr>
      </w:pPr>
      <w:r w:rsidRPr="005E2CFE">
        <w:rPr>
          <w:rFonts w:ascii="Arial" w:hAnsi="Arial" w:cs="Arial"/>
        </w:rPr>
        <w:t xml:space="preserve">Microbiología médica de </w:t>
      </w:r>
      <w:proofErr w:type="spellStart"/>
      <w:r w:rsidRPr="005E2CFE">
        <w:rPr>
          <w:rFonts w:ascii="Arial" w:hAnsi="Arial" w:cs="Arial"/>
        </w:rPr>
        <w:t>Jawetz</w:t>
      </w:r>
      <w:proofErr w:type="spellEnd"/>
      <w:r w:rsidRPr="005E2CFE">
        <w:rPr>
          <w:rFonts w:ascii="Arial" w:hAnsi="Arial" w:cs="Arial"/>
        </w:rPr>
        <w:t xml:space="preserve">, </w:t>
      </w:r>
      <w:proofErr w:type="spellStart"/>
      <w:r w:rsidRPr="005E2CFE">
        <w:rPr>
          <w:rFonts w:ascii="Arial" w:hAnsi="Arial" w:cs="Arial"/>
        </w:rPr>
        <w:t>Melnick</w:t>
      </w:r>
      <w:proofErr w:type="spellEnd"/>
      <w:r w:rsidRPr="005E2CFE">
        <w:rPr>
          <w:rFonts w:ascii="Arial" w:hAnsi="Arial" w:cs="Arial"/>
        </w:rPr>
        <w:t xml:space="preserve"> y </w:t>
      </w:r>
      <w:proofErr w:type="spellStart"/>
      <w:r w:rsidRPr="005E2CFE">
        <w:rPr>
          <w:rFonts w:ascii="Arial" w:hAnsi="Arial" w:cs="Arial"/>
        </w:rPr>
        <w:t>Adelberg</w:t>
      </w:r>
      <w:proofErr w:type="spellEnd"/>
      <w:r w:rsidRPr="005E2CFE">
        <w:rPr>
          <w:rFonts w:ascii="Arial" w:hAnsi="Arial" w:cs="Arial"/>
        </w:rPr>
        <w:t xml:space="preserve">. Editorial El Manual Moderno, 18va. Edición, 2007. </w:t>
      </w:r>
    </w:p>
    <w:p w:rsidR="00721484" w:rsidRPr="005E2CFE" w:rsidRDefault="005E2CFE" w:rsidP="005E2CFE">
      <w:pPr>
        <w:pStyle w:val="Sinespaciado"/>
        <w:numPr>
          <w:ilvl w:val="0"/>
          <w:numId w:val="12"/>
        </w:numPr>
        <w:spacing w:line="276" w:lineRule="auto"/>
        <w:jc w:val="both"/>
        <w:rPr>
          <w:rFonts w:ascii="Arial" w:hAnsi="Arial" w:cs="Arial"/>
        </w:rPr>
      </w:pPr>
      <w:r w:rsidRPr="005E2CFE">
        <w:rPr>
          <w:rFonts w:ascii="Arial" w:hAnsi="Arial" w:cs="Arial"/>
        </w:rPr>
        <w:t xml:space="preserve">Virología médica. </w:t>
      </w:r>
      <w:proofErr w:type="spellStart"/>
      <w:r w:rsidRPr="005E2CFE">
        <w:rPr>
          <w:rFonts w:ascii="Arial" w:hAnsi="Arial" w:cs="Arial"/>
        </w:rPr>
        <w:t>Carballal</w:t>
      </w:r>
      <w:proofErr w:type="spellEnd"/>
      <w:r w:rsidRPr="005E2CFE">
        <w:rPr>
          <w:rFonts w:ascii="Arial" w:hAnsi="Arial" w:cs="Arial"/>
        </w:rPr>
        <w:t xml:space="preserve"> G., </w:t>
      </w:r>
      <w:proofErr w:type="spellStart"/>
      <w:r w:rsidRPr="005E2CFE">
        <w:rPr>
          <w:rFonts w:ascii="Arial" w:hAnsi="Arial" w:cs="Arial"/>
        </w:rPr>
        <w:t>Oubiña</w:t>
      </w:r>
      <w:proofErr w:type="spellEnd"/>
      <w:r w:rsidRPr="005E2CFE">
        <w:rPr>
          <w:rFonts w:ascii="Arial" w:hAnsi="Arial" w:cs="Arial"/>
        </w:rPr>
        <w:t xml:space="preserve"> JR. Editorial El Ateneo 3ra. edición 1998.</w:t>
      </w:r>
    </w:p>
    <w:sectPr w:rsidR="00721484" w:rsidRPr="005E2CFE" w:rsidSect="00ED5D1E">
      <w:headerReference w:type="first" r:id="rId8"/>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B33" w:rsidRDefault="00521B33" w:rsidP="0004580F">
      <w:r>
        <w:separator/>
      </w:r>
    </w:p>
  </w:endnote>
  <w:endnote w:type="continuationSeparator" w:id="1">
    <w:p w:rsidR="00521B33" w:rsidRDefault="00521B33" w:rsidP="000458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B33" w:rsidRDefault="00521B33" w:rsidP="0004580F">
      <w:r>
        <w:separator/>
      </w:r>
    </w:p>
  </w:footnote>
  <w:footnote w:type="continuationSeparator" w:id="1">
    <w:p w:rsidR="00521B33" w:rsidRDefault="00521B33" w:rsidP="00045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0F" w:rsidRDefault="002E410F">
    <w:pPr>
      <w:pStyle w:val="Encabezado"/>
    </w:pPr>
    <w:r w:rsidRPr="002E410F">
      <w:rPr>
        <w:noProof/>
        <w:lang w:eastAsia="es-AR"/>
      </w:rPr>
      <w:drawing>
        <wp:inline distT="0" distB="0" distL="0" distR="0">
          <wp:extent cx="5400040" cy="1373992"/>
          <wp:effectExtent l="1905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137399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2434F2"/>
    <w:multiLevelType w:val="hybridMultilevel"/>
    <w:tmpl w:val="B2B41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C06E6A"/>
    <w:multiLevelType w:val="hybridMultilevel"/>
    <w:tmpl w:val="B71A1646"/>
    <w:lvl w:ilvl="0" w:tplc="DB725A04">
      <w:start w:val="1"/>
      <w:numFmt w:val="lowerLetter"/>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C746860"/>
    <w:multiLevelType w:val="hybridMultilevel"/>
    <w:tmpl w:val="E8801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AF6E76"/>
    <w:multiLevelType w:val="hybridMultilevel"/>
    <w:tmpl w:val="CB041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4374CA"/>
    <w:multiLevelType w:val="hybridMultilevel"/>
    <w:tmpl w:val="5F9A06D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A5C390E"/>
    <w:multiLevelType w:val="hybridMultilevel"/>
    <w:tmpl w:val="5320576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353872A2"/>
    <w:multiLevelType w:val="hybridMultilevel"/>
    <w:tmpl w:val="571E888E"/>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3C606CC6"/>
    <w:multiLevelType w:val="hybridMultilevel"/>
    <w:tmpl w:val="5BA09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423382F"/>
    <w:multiLevelType w:val="hybridMultilevel"/>
    <w:tmpl w:val="3AEA6B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A3C2FBE"/>
    <w:multiLevelType w:val="hybridMultilevel"/>
    <w:tmpl w:val="C024B91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8805FBC"/>
    <w:multiLevelType w:val="hybridMultilevel"/>
    <w:tmpl w:val="A84607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3DB225B"/>
    <w:multiLevelType w:val="hybridMultilevel"/>
    <w:tmpl w:val="887EF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839204D"/>
    <w:multiLevelType w:val="hybridMultilevel"/>
    <w:tmpl w:val="D3A60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62A7C9E"/>
    <w:multiLevelType w:val="hybridMultilevel"/>
    <w:tmpl w:val="AEF0B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9C960B9"/>
    <w:multiLevelType w:val="hybridMultilevel"/>
    <w:tmpl w:val="A904A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4"/>
  </w:num>
  <w:num w:numId="4">
    <w:abstractNumId w:val="8"/>
  </w:num>
  <w:num w:numId="5">
    <w:abstractNumId w:val="3"/>
  </w:num>
  <w:num w:numId="6">
    <w:abstractNumId w:val="4"/>
  </w:num>
  <w:num w:numId="7">
    <w:abstractNumId w:val="12"/>
  </w:num>
  <w:num w:numId="8">
    <w:abstractNumId w:val="15"/>
  </w:num>
  <w:num w:numId="9">
    <w:abstractNumId w:val="1"/>
  </w:num>
  <w:num w:numId="10">
    <w:abstractNumId w:val="13"/>
  </w:num>
  <w:num w:numId="11">
    <w:abstractNumId w:val="10"/>
  </w:num>
  <w:num w:numId="12">
    <w:abstractNumId w:val="11"/>
  </w:num>
  <w:num w:numId="13">
    <w:abstractNumId w:val="0"/>
  </w:num>
  <w:num w:numId="14">
    <w:abstractNumId w:val="9"/>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0961">
      <o:colormenu v:ext="edit" strokecolor="none"/>
    </o:shapedefaults>
  </w:hdrShapeDefaults>
  <w:footnotePr>
    <w:footnote w:id="0"/>
    <w:footnote w:id="1"/>
  </w:footnotePr>
  <w:endnotePr>
    <w:endnote w:id="0"/>
    <w:endnote w:id="1"/>
  </w:endnotePr>
  <w:compat/>
  <w:rsids>
    <w:rsidRoot w:val="00DF08BF"/>
    <w:rsid w:val="00024F68"/>
    <w:rsid w:val="00032510"/>
    <w:rsid w:val="00044975"/>
    <w:rsid w:val="0004580F"/>
    <w:rsid w:val="00045B3B"/>
    <w:rsid w:val="00076057"/>
    <w:rsid w:val="000B583D"/>
    <w:rsid w:val="000B7884"/>
    <w:rsid w:val="000E4E71"/>
    <w:rsid w:val="000F3622"/>
    <w:rsid w:val="0011221A"/>
    <w:rsid w:val="001221AE"/>
    <w:rsid w:val="00181451"/>
    <w:rsid w:val="001916FF"/>
    <w:rsid w:val="001B1E40"/>
    <w:rsid w:val="001B2873"/>
    <w:rsid w:val="001B35C9"/>
    <w:rsid w:val="001C44FE"/>
    <w:rsid w:val="001D3032"/>
    <w:rsid w:val="002008CB"/>
    <w:rsid w:val="00216036"/>
    <w:rsid w:val="002846BD"/>
    <w:rsid w:val="002A3AEF"/>
    <w:rsid w:val="002C69FF"/>
    <w:rsid w:val="002C761C"/>
    <w:rsid w:val="002D0BBB"/>
    <w:rsid w:val="002E410F"/>
    <w:rsid w:val="002F1937"/>
    <w:rsid w:val="00300B26"/>
    <w:rsid w:val="00311159"/>
    <w:rsid w:val="00370F02"/>
    <w:rsid w:val="003735AB"/>
    <w:rsid w:val="0038116E"/>
    <w:rsid w:val="003938C5"/>
    <w:rsid w:val="003B0956"/>
    <w:rsid w:val="003B20B1"/>
    <w:rsid w:val="003B340E"/>
    <w:rsid w:val="003C60EE"/>
    <w:rsid w:val="003E3718"/>
    <w:rsid w:val="004142F3"/>
    <w:rsid w:val="00421BE1"/>
    <w:rsid w:val="00422D82"/>
    <w:rsid w:val="004233EB"/>
    <w:rsid w:val="004340F4"/>
    <w:rsid w:val="0044185C"/>
    <w:rsid w:val="00457631"/>
    <w:rsid w:val="004904BF"/>
    <w:rsid w:val="004A47E0"/>
    <w:rsid w:val="004B32E8"/>
    <w:rsid w:val="004C443D"/>
    <w:rsid w:val="004C5EF8"/>
    <w:rsid w:val="00521B33"/>
    <w:rsid w:val="00534FC5"/>
    <w:rsid w:val="00583D10"/>
    <w:rsid w:val="005D497A"/>
    <w:rsid w:val="005E2CFE"/>
    <w:rsid w:val="0061012D"/>
    <w:rsid w:val="00611AED"/>
    <w:rsid w:val="00612317"/>
    <w:rsid w:val="00637594"/>
    <w:rsid w:val="00697B3C"/>
    <w:rsid w:val="00697BBE"/>
    <w:rsid w:val="006A33D9"/>
    <w:rsid w:val="006B123B"/>
    <w:rsid w:val="006B78E1"/>
    <w:rsid w:val="006C69B4"/>
    <w:rsid w:val="006D3B2F"/>
    <w:rsid w:val="006E6CE8"/>
    <w:rsid w:val="006F131A"/>
    <w:rsid w:val="00701C1D"/>
    <w:rsid w:val="00721484"/>
    <w:rsid w:val="00734662"/>
    <w:rsid w:val="00740D5C"/>
    <w:rsid w:val="007448B4"/>
    <w:rsid w:val="007562F7"/>
    <w:rsid w:val="007647A6"/>
    <w:rsid w:val="007654CB"/>
    <w:rsid w:val="00772BAD"/>
    <w:rsid w:val="007926A8"/>
    <w:rsid w:val="0079315F"/>
    <w:rsid w:val="00795993"/>
    <w:rsid w:val="007C01B2"/>
    <w:rsid w:val="007C7C9F"/>
    <w:rsid w:val="007E175F"/>
    <w:rsid w:val="007E3757"/>
    <w:rsid w:val="007E7511"/>
    <w:rsid w:val="00802162"/>
    <w:rsid w:val="00827EC2"/>
    <w:rsid w:val="008352D4"/>
    <w:rsid w:val="00841882"/>
    <w:rsid w:val="00845AE8"/>
    <w:rsid w:val="008653CE"/>
    <w:rsid w:val="00880FB3"/>
    <w:rsid w:val="00896586"/>
    <w:rsid w:val="008C1766"/>
    <w:rsid w:val="008C3E5D"/>
    <w:rsid w:val="008F67FF"/>
    <w:rsid w:val="00920175"/>
    <w:rsid w:val="009227FF"/>
    <w:rsid w:val="0094283B"/>
    <w:rsid w:val="00947C88"/>
    <w:rsid w:val="00957E1C"/>
    <w:rsid w:val="00986BCE"/>
    <w:rsid w:val="00994DFE"/>
    <w:rsid w:val="009A68D4"/>
    <w:rsid w:val="009B224D"/>
    <w:rsid w:val="009E4DC3"/>
    <w:rsid w:val="009F1DB1"/>
    <w:rsid w:val="00A1075C"/>
    <w:rsid w:val="00A209E7"/>
    <w:rsid w:val="00A42A4A"/>
    <w:rsid w:val="00A679F1"/>
    <w:rsid w:val="00A909F9"/>
    <w:rsid w:val="00AA4E9E"/>
    <w:rsid w:val="00AD739E"/>
    <w:rsid w:val="00B31C3C"/>
    <w:rsid w:val="00B421A4"/>
    <w:rsid w:val="00B441E8"/>
    <w:rsid w:val="00B4727F"/>
    <w:rsid w:val="00B67CF6"/>
    <w:rsid w:val="00B8434B"/>
    <w:rsid w:val="00B939AE"/>
    <w:rsid w:val="00BC170F"/>
    <w:rsid w:val="00BD3A46"/>
    <w:rsid w:val="00BF1AC2"/>
    <w:rsid w:val="00C164B8"/>
    <w:rsid w:val="00C43CF2"/>
    <w:rsid w:val="00C442F2"/>
    <w:rsid w:val="00CB64F8"/>
    <w:rsid w:val="00CC06CB"/>
    <w:rsid w:val="00CC5C68"/>
    <w:rsid w:val="00CC7F8D"/>
    <w:rsid w:val="00CE2EE0"/>
    <w:rsid w:val="00CE4008"/>
    <w:rsid w:val="00D03DFD"/>
    <w:rsid w:val="00D07B41"/>
    <w:rsid w:val="00D259F0"/>
    <w:rsid w:val="00D27B60"/>
    <w:rsid w:val="00D50CBE"/>
    <w:rsid w:val="00D66E42"/>
    <w:rsid w:val="00D83927"/>
    <w:rsid w:val="00DA25AD"/>
    <w:rsid w:val="00DA2F7A"/>
    <w:rsid w:val="00DB112B"/>
    <w:rsid w:val="00DB5DF7"/>
    <w:rsid w:val="00DE55D5"/>
    <w:rsid w:val="00DF08BF"/>
    <w:rsid w:val="00DF53D4"/>
    <w:rsid w:val="00E3520F"/>
    <w:rsid w:val="00E635E2"/>
    <w:rsid w:val="00E82C82"/>
    <w:rsid w:val="00E84D40"/>
    <w:rsid w:val="00EB7036"/>
    <w:rsid w:val="00ED5D1E"/>
    <w:rsid w:val="00EE3FD9"/>
    <w:rsid w:val="00EE5A41"/>
    <w:rsid w:val="00F3293F"/>
    <w:rsid w:val="00F37FC0"/>
    <w:rsid w:val="00F57A9D"/>
    <w:rsid w:val="00F83C92"/>
    <w:rsid w:val="00FA50CF"/>
    <w:rsid w:val="00FA7013"/>
    <w:rsid w:val="00FC49AB"/>
    <w:rsid w:val="00FE73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57631"/>
    <w:rPr>
      <w:rFonts w:ascii="Times New Roman" w:eastAsia="Times New Roman" w:hAnsi="Times New Roman"/>
      <w:lang w:val="es-AR"/>
    </w:rPr>
  </w:style>
  <w:style w:type="paragraph" w:styleId="Ttulo1">
    <w:name w:val="heading 1"/>
    <w:basedOn w:val="Normal"/>
    <w:next w:val="Normal"/>
    <w:link w:val="Ttulo1Car"/>
    <w:uiPriority w:val="99"/>
    <w:qFormat/>
    <w:rsid w:val="00457631"/>
    <w:pPr>
      <w:keepNext/>
      <w:outlineLvl w:val="0"/>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57631"/>
    <w:rPr>
      <w:rFonts w:ascii="Times New Roman" w:hAnsi="Times New Roman" w:cs="Times New Roman"/>
      <w:b/>
      <w:sz w:val="20"/>
      <w:szCs w:val="20"/>
      <w:lang w:val="es-AR" w:eastAsia="es-ES"/>
    </w:rPr>
  </w:style>
  <w:style w:type="paragraph" w:styleId="Sinespaciado">
    <w:name w:val="No Spacing"/>
    <w:link w:val="SinespaciadoCar"/>
    <w:uiPriority w:val="1"/>
    <w:qFormat/>
    <w:rsid w:val="00DF08BF"/>
    <w:rPr>
      <w:sz w:val="22"/>
      <w:szCs w:val="22"/>
      <w:lang w:eastAsia="en-US"/>
    </w:rPr>
  </w:style>
  <w:style w:type="paragraph" w:styleId="Textoindependiente3">
    <w:name w:val="Body Text 3"/>
    <w:basedOn w:val="Normal"/>
    <w:link w:val="Textoindependiente3Car"/>
    <w:uiPriority w:val="99"/>
    <w:rsid w:val="00457631"/>
    <w:pPr>
      <w:jc w:val="both"/>
    </w:pPr>
    <w:rPr>
      <w:sz w:val="28"/>
      <w:lang w:val="es-MX"/>
    </w:rPr>
  </w:style>
  <w:style w:type="character" w:customStyle="1" w:styleId="Textoindependiente3Car">
    <w:name w:val="Texto independiente 3 Car"/>
    <w:basedOn w:val="Fuentedeprrafopredeter"/>
    <w:link w:val="Textoindependiente3"/>
    <w:uiPriority w:val="99"/>
    <w:locked/>
    <w:rsid w:val="00457631"/>
    <w:rPr>
      <w:rFonts w:ascii="Times New Roman" w:hAnsi="Times New Roman" w:cs="Times New Roman"/>
      <w:sz w:val="20"/>
      <w:szCs w:val="20"/>
      <w:lang w:val="es-MX" w:eastAsia="es-ES"/>
    </w:rPr>
  </w:style>
  <w:style w:type="paragraph" w:styleId="Encabezado">
    <w:name w:val="header"/>
    <w:basedOn w:val="Normal"/>
    <w:link w:val="EncabezadoCar"/>
    <w:uiPriority w:val="99"/>
    <w:rsid w:val="0004580F"/>
    <w:pPr>
      <w:tabs>
        <w:tab w:val="center" w:pos="4252"/>
        <w:tab w:val="right" w:pos="8504"/>
      </w:tabs>
    </w:pPr>
  </w:style>
  <w:style w:type="character" w:customStyle="1" w:styleId="EncabezadoCar">
    <w:name w:val="Encabezado Car"/>
    <w:basedOn w:val="Fuentedeprrafopredeter"/>
    <w:link w:val="Encabezado"/>
    <w:uiPriority w:val="99"/>
    <w:locked/>
    <w:rsid w:val="0004580F"/>
    <w:rPr>
      <w:rFonts w:ascii="Times New Roman" w:hAnsi="Times New Roman" w:cs="Times New Roman"/>
      <w:sz w:val="20"/>
      <w:szCs w:val="20"/>
      <w:lang w:val="es-AR" w:eastAsia="es-ES"/>
    </w:rPr>
  </w:style>
  <w:style w:type="paragraph" w:styleId="Piedepgina">
    <w:name w:val="footer"/>
    <w:basedOn w:val="Normal"/>
    <w:link w:val="PiedepginaCar"/>
    <w:uiPriority w:val="99"/>
    <w:semiHidden/>
    <w:rsid w:val="0004580F"/>
    <w:pPr>
      <w:tabs>
        <w:tab w:val="center" w:pos="4252"/>
        <w:tab w:val="right" w:pos="8504"/>
      </w:tabs>
    </w:pPr>
  </w:style>
  <w:style w:type="character" w:customStyle="1" w:styleId="PiedepginaCar">
    <w:name w:val="Pie de página Car"/>
    <w:basedOn w:val="Fuentedeprrafopredeter"/>
    <w:link w:val="Piedepgina"/>
    <w:uiPriority w:val="99"/>
    <w:semiHidden/>
    <w:locked/>
    <w:rsid w:val="0004580F"/>
    <w:rPr>
      <w:rFonts w:ascii="Times New Roman" w:hAnsi="Times New Roman" w:cs="Times New Roman"/>
      <w:sz w:val="20"/>
      <w:szCs w:val="20"/>
      <w:lang w:val="es-AR" w:eastAsia="es-ES"/>
    </w:rPr>
  </w:style>
  <w:style w:type="table" w:styleId="Tablaconcuadrcula">
    <w:name w:val="Table Grid"/>
    <w:basedOn w:val="Tablanormal"/>
    <w:uiPriority w:val="99"/>
    <w:rsid w:val="00A107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media2-nfasis1">
    <w:name w:val="Medium List 2 Accent 1"/>
    <w:basedOn w:val="Tablanormal"/>
    <w:uiPriority w:val="99"/>
    <w:rsid w:val="002008C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Calendar2">
    <w:name w:val="Calendar 2"/>
    <w:uiPriority w:val="99"/>
    <w:rsid w:val="00AA4E9E"/>
    <w:pPr>
      <w:jc w:val="center"/>
    </w:pPr>
    <w:rPr>
      <w:rFonts w:eastAsia="Times New Roman"/>
      <w:sz w:val="28"/>
      <w:szCs w:val="28"/>
      <w:lang w:val="en-US" w:eastAsia="en-US"/>
    </w:rPr>
    <w:tblPr>
      <w:tblInd w:w="0" w:type="dxa"/>
      <w:tblBorders>
        <w:insideV w:val="single" w:sz="4" w:space="0" w:color="95B3D7"/>
      </w:tblBorders>
      <w:tblCellMar>
        <w:top w:w="0" w:type="dxa"/>
        <w:left w:w="108" w:type="dxa"/>
        <w:bottom w:w="0" w:type="dxa"/>
        <w:right w:w="108" w:type="dxa"/>
      </w:tblCellMar>
    </w:tblPr>
  </w:style>
  <w:style w:type="paragraph" w:styleId="TtulodeTDC">
    <w:name w:val="TOC Heading"/>
    <w:basedOn w:val="Ttulo1"/>
    <w:next w:val="Normal"/>
    <w:uiPriority w:val="99"/>
    <w:qFormat/>
    <w:rsid w:val="00772BAD"/>
    <w:pPr>
      <w:keepLines/>
      <w:spacing w:before="480" w:line="276" w:lineRule="auto"/>
      <w:outlineLvl w:val="9"/>
    </w:pPr>
    <w:rPr>
      <w:rFonts w:ascii="Cambria" w:hAnsi="Cambria"/>
      <w:bCs/>
      <w:color w:val="365F91"/>
      <w:szCs w:val="28"/>
      <w:lang w:val="es-ES" w:eastAsia="en-US"/>
    </w:rPr>
  </w:style>
  <w:style w:type="paragraph" w:styleId="TDC2">
    <w:name w:val="toc 2"/>
    <w:basedOn w:val="Normal"/>
    <w:next w:val="Normal"/>
    <w:autoRedefine/>
    <w:uiPriority w:val="99"/>
    <w:semiHidden/>
    <w:rsid w:val="00772BAD"/>
    <w:pPr>
      <w:spacing w:after="100" w:line="276" w:lineRule="auto"/>
      <w:ind w:left="220"/>
    </w:pPr>
    <w:rPr>
      <w:rFonts w:ascii="Calibri" w:hAnsi="Calibri"/>
      <w:sz w:val="22"/>
      <w:szCs w:val="22"/>
      <w:lang w:val="es-ES" w:eastAsia="en-US"/>
    </w:rPr>
  </w:style>
  <w:style w:type="paragraph" w:styleId="TDC1">
    <w:name w:val="toc 1"/>
    <w:basedOn w:val="Normal"/>
    <w:next w:val="Normal"/>
    <w:autoRedefine/>
    <w:uiPriority w:val="99"/>
    <w:semiHidden/>
    <w:rsid w:val="00772BAD"/>
    <w:pPr>
      <w:spacing w:after="100" w:line="276" w:lineRule="auto"/>
    </w:pPr>
    <w:rPr>
      <w:rFonts w:ascii="Calibri" w:hAnsi="Calibri"/>
      <w:sz w:val="22"/>
      <w:szCs w:val="22"/>
      <w:lang w:val="es-ES" w:eastAsia="en-US"/>
    </w:rPr>
  </w:style>
  <w:style w:type="paragraph" w:styleId="TDC3">
    <w:name w:val="toc 3"/>
    <w:basedOn w:val="Normal"/>
    <w:next w:val="Normal"/>
    <w:autoRedefine/>
    <w:uiPriority w:val="99"/>
    <w:semiHidden/>
    <w:rsid w:val="00772BAD"/>
    <w:pPr>
      <w:spacing w:after="100" w:line="276" w:lineRule="auto"/>
      <w:ind w:left="440"/>
    </w:pPr>
    <w:rPr>
      <w:rFonts w:ascii="Calibri" w:hAnsi="Calibri"/>
      <w:sz w:val="22"/>
      <w:szCs w:val="22"/>
      <w:lang w:val="es-ES" w:eastAsia="en-US"/>
    </w:rPr>
  </w:style>
  <w:style w:type="paragraph" w:styleId="Textodeglobo">
    <w:name w:val="Balloon Text"/>
    <w:basedOn w:val="Normal"/>
    <w:link w:val="TextodegloboCar"/>
    <w:uiPriority w:val="99"/>
    <w:semiHidden/>
    <w:rsid w:val="00772BA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72BAD"/>
    <w:rPr>
      <w:rFonts w:ascii="Tahoma" w:hAnsi="Tahoma" w:cs="Tahoma"/>
      <w:sz w:val="16"/>
      <w:szCs w:val="16"/>
      <w:lang w:val="es-AR" w:eastAsia="es-ES"/>
    </w:rPr>
  </w:style>
  <w:style w:type="character" w:customStyle="1" w:styleId="SinespaciadoCar">
    <w:name w:val="Sin espaciado Car"/>
    <w:basedOn w:val="Fuentedeprrafopredeter"/>
    <w:link w:val="Sinespaciado"/>
    <w:uiPriority w:val="1"/>
    <w:locked/>
    <w:rsid w:val="00ED5D1E"/>
    <w:rPr>
      <w:sz w:val="22"/>
      <w:szCs w:val="22"/>
      <w:lang w:val="es-ES" w:eastAsia="en-US" w:bidi="ar-SA"/>
    </w:rPr>
  </w:style>
  <w:style w:type="paragraph" w:styleId="Prrafodelista">
    <w:name w:val="List Paragraph"/>
    <w:basedOn w:val="Normal"/>
    <w:uiPriority w:val="34"/>
    <w:qFormat/>
    <w:rsid w:val="005E2C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57631"/>
    <w:rPr>
      <w:rFonts w:ascii="Times New Roman" w:eastAsia="Times New Roman" w:hAnsi="Times New Roman"/>
      <w:lang w:val="es-AR"/>
    </w:rPr>
  </w:style>
  <w:style w:type="paragraph" w:styleId="Ttulo1">
    <w:name w:val="heading 1"/>
    <w:basedOn w:val="Normal"/>
    <w:next w:val="Normal"/>
    <w:link w:val="Ttulo1Car"/>
    <w:uiPriority w:val="99"/>
    <w:qFormat/>
    <w:rsid w:val="00457631"/>
    <w:pPr>
      <w:keepNext/>
      <w:outlineLvl w:val="0"/>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57631"/>
    <w:rPr>
      <w:rFonts w:ascii="Times New Roman" w:hAnsi="Times New Roman" w:cs="Times New Roman"/>
      <w:b/>
      <w:sz w:val="20"/>
      <w:szCs w:val="20"/>
      <w:lang w:val="es-AR" w:eastAsia="es-ES"/>
    </w:rPr>
  </w:style>
  <w:style w:type="paragraph" w:styleId="Sinespaciado">
    <w:name w:val="No Spacing"/>
    <w:link w:val="SinespaciadoCar"/>
    <w:uiPriority w:val="1"/>
    <w:qFormat/>
    <w:rsid w:val="00DF08BF"/>
    <w:rPr>
      <w:sz w:val="22"/>
      <w:szCs w:val="22"/>
      <w:lang w:eastAsia="en-US"/>
    </w:rPr>
  </w:style>
  <w:style w:type="paragraph" w:styleId="Textoindependiente3">
    <w:name w:val="Body Text 3"/>
    <w:basedOn w:val="Normal"/>
    <w:link w:val="Textoindependiente3Car"/>
    <w:uiPriority w:val="99"/>
    <w:rsid w:val="00457631"/>
    <w:pPr>
      <w:jc w:val="both"/>
    </w:pPr>
    <w:rPr>
      <w:sz w:val="28"/>
      <w:lang w:val="es-MX"/>
    </w:rPr>
  </w:style>
  <w:style w:type="character" w:customStyle="1" w:styleId="Textoindependiente3Car">
    <w:name w:val="Texto independiente 3 Car"/>
    <w:basedOn w:val="Fuentedeprrafopredeter"/>
    <w:link w:val="Textoindependiente3"/>
    <w:uiPriority w:val="99"/>
    <w:locked/>
    <w:rsid w:val="00457631"/>
    <w:rPr>
      <w:rFonts w:ascii="Times New Roman" w:hAnsi="Times New Roman" w:cs="Times New Roman"/>
      <w:sz w:val="20"/>
      <w:szCs w:val="20"/>
      <w:lang w:val="es-MX" w:eastAsia="es-ES"/>
    </w:rPr>
  </w:style>
  <w:style w:type="paragraph" w:styleId="Encabezado">
    <w:name w:val="header"/>
    <w:basedOn w:val="Normal"/>
    <w:link w:val="EncabezadoCar"/>
    <w:uiPriority w:val="99"/>
    <w:rsid w:val="0004580F"/>
    <w:pPr>
      <w:tabs>
        <w:tab w:val="center" w:pos="4252"/>
        <w:tab w:val="right" w:pos="8504"/>
      </w:tabs>
    </w:pPr>
  </w:style>
  <w:style w:type="character" w:customStyle="1" w:styleId="EncabezadoCar">
    <w:name w:val="Encabezado Car"/>
    <w:basedOn w:val="Fuentedeprrafopredeter"/>
    <w:link w:val="Encabezado"/>
    <w:uiPriority w:val="99"/>
    <w:locked/>
    <w:rsid w:val="0004580F"/>
    <w:rPr>
      <w:rFonts w:ascii="Times New Roman" w:hAnsi="Times New Roman" w:cs="Times New Roman"/>
      <w:sz w:val="20"/>
      <w:szCs w:val="20"/>
      <w:lang w:val="es-AR" w:eastAsia="es-ES"/>
    </w:rPr>
  </w:style>
  <w:style w:type="paragraph" w:styleId="Piedepgina">
    <w:name w:val="footer"/>
    <w:basedOn w:val="Normal"/>
    <w:link w:val="PiedepginaCar"/>
    <w:uiPriority w:val="99"/>
    <w:semiHidden/>
    <w:rsid w:val="0004580F"/>
    <w:pPr>
      <w:tabs>
        <w:tab w:val="center" w:pos="4252"/>
        <w:tab w:val="right" w:pos="8504"/>
      </w:tabs>
    </w:pPr>
  </w:style>
  <w:style w:type="character" w:customStyle="1" w:styleId="PiedepginaCar">
    <w:name w:val="Pie de página Car"/>
    <w:basedOn w:val="Fuentedeprrafopredeter"/>
    <w:link w:val="Piedepgina"/>
    <w:uiPriority w:val="99"/>
    <w:semiHidden/>
    <w:locked/>
    <w:rsid w:val="0004580F"/>
    <w:rPr>
      <w:rFonts w:ascii="Times New Roman" w:hAnsi="Times New Roman" w:cs="Times New Roman"/>
      <w:sz w:val="20"/>
      <w:szCs w:val="20"/>
      <w:lang w:val="es-AR" w:eastAsia="es-ES"/>
    </w:rPr>
  </w:style>
  <w:style w:type="table" w:styleId="Tablaconcuadrcula">
    <w:name w:val="Table Grid"/>
    <w:basedOn w:val="Tablanormal"/>
    <w:uiPriority w:val="99"/>
    <w:rsid w:val="00A107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media2-nfasis1">
    <w:name w:val="Medium List 2 Accent 1"/>
    <w:basedOn w:val="Tablanormal"/>
    <w:uiPriority w:val="99"/>
    <w:rsid w:val="002008C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Calendar2">
    <w:name w:val="Calendar 2"/>
    <w:uiPriority w:val="99"/>
    <w:rsid w:val="00AA4E9E"/>
    <w:pPr>
      <w:jc w:val="center"/>
    </w:pPr>
    <w:rPr>
      <w:rFonts w:eastAsia="Times New Roman"/>
      <w:sz w:val="28"/>
      <w:szCs w:val="28"/>
      <w:lang w:val="en-US" w:eastAsia="en-US"/>
    </w:rPr>
    <w:tblPr>
      <w:tblInd w:w="0" w:type="dxa"/>
      <w:tblBorders>
        <w:insideV w:val="single" w:sz="4" w:space="0" w:color="95B3D7"/>
      </w:tblBorders>
      <w:tblCellMar>
        <w:top w:w="0" w:type="dxa"/>
        <w:left w:w="108" w:type="dxa"/>
        <w:bottom w:w="0" w:type="dxa"/>
        <w:right w:w="108" w:type="dxa"/>
      </w:tblCellMar>
    </w:tblPr>
  </w:style>
  <w:style w:type="paragraph" w:styleId="TtulodeTDC">
    <w:name w:val="TOC Heading"/>
    <w:basedOn w:val="Ttulo1"/>
    <w:next w:val="Normal"/>
    <w:uiPriority w:val="99"/>
    <w:qFormat/>
    <w:rsid w:val="00772BAD"/>
    <w:pPr>
      <w:keepLines/>
      <w:spacing w:before="480" w:line="276" w:lineRule="auto"/>
      <w:outlineLvl w:val="9"/>
    </w:pPr>
    <w:rPr>
      <w:rFonts w:ascii="Cambria" w:hAnsi="Cambria"/>
      <w:bCs/>
      <w:color w:val="365F91"/>
      <w:szCs w:val="28"/>
      <w:lang w:val="es-ES" w:eastAsia="en-US"/>
    </w:rPr>
  </w:style>
  <w:style w:type="paragraph" w:styleId="TDC2">
    <w:name w:val="toc 2"/>
    <w:basedOn w:val="Normal"/>
    <w:next w:val="Normal"/>
    <w:autoRedefine/>
    <w:uiPriority w:val="99"/>
    <w:semiHidden/>
    <w:rsid w:val="00772BAD"/>
    <w:pPr>
      <w:spacing w:after="100" w:line="276" w:lineRule="auto"/>
      <w:ind w:left="220"/>
    </w:pPr>
    <w:rPr>
      <w:rFonts w:ascii="Calibri" w:hAnsi="Calibri"/>
      <w:sz w:val="22"/>
      <w:szCs w:val="22"/>
      <w:lang w:val="es-ES" w:eastAsia="en-US"/>
    </w:rPr>
  </w:style>
  <w:style w:type="paragraph" w:styleId="TDC1">
    <w:name w:val="toc 1"/>
    <w:basedOn w:val="Normal"/>
    <w:next w:val="Normal"/>
    <w:autoRedefine/>
    <w:uiPriority w:val="99"/>
    <w:semiHidden/>
    <w:rsid w:val="00772BAD"/>
    <w:pPr>
      <w:spacing w:after="100" w:line="276" w:lineRule="auto"/>
    </w:pPr>
    <w:rPr>
      <w:rFonts w:ascii="Calibri" w:hAnsi="Calibri"/>
      <w:sz w:val="22"/>
      <w:szCs w:val="22"/>
      <w:lang w:val="es-ES" w:eastAsia="en-US"/>
    </w:rPr>
  </w:style>
  <w:style w:type="paragraph" w:styleId="TDC3">
    <w:name w:val="toc 3"/>
    <w:basedOn w:val="Normal"/>
    <w:next w:val="Normal"/>
    <w:autoRedefine/>
    <w:uiPriority w:val="99"/>
    <w:semiHidden/>
    <w:rsid w:val="00772BAD"/>
    <w:pPr>
      <w:spacing w:after="100" w:line="276" w:lineRule="auto"/>
      <w:ind w:left="440"/>
    </w:pPr>
    <w:rPr>
      <w:rFonts w:ascii="Calibri" w:hAnsi="Calibri"/>
      <w:sz w:val="22"/>
      <w:szCs w:val="22"/>
      <w:lang w:val="es-ES" w:eastAsia="en-US"/>
    </w:rPr>
  </w:style>
  <w:style w:type="paragraph" w:styleId="Textodeglobo">
    <w:name w:val="Balloon Text"/>
    <w:basedOn w:val="Normal"/>
    <w:link w:val="TextodegloboCar"/>
    <w:uiPriority w:val="99"/>
    <w:semiHidden/>
    <w:rsid w:val="00772BA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72BAD"/>
    <w:rPr>
      <w:rFonts w:ascii="Tahoma" w:hAnsi="Tahoma" w:cs="Tahoma"/>
      <w:sz w:val="16"/>
      <w:szCs w:val="16"/>
      <w:lang w:val="es-AR" w:eastAsia="es-ES"/>
    </w:rPr>
  </w:style>
  <w:style w:type="character" w:customStyle="1" w:styleId="SinespaciadoCar">
    <w:name w:val="Sin espaciado Car"/>
    <w:basedOn w:val="Fuentedeprrafopredeter"/>
    <w:link w:val="Sinespaciado"/>
    <w:uiPriority w:val="1"/>
    <w:locked/>
    <w:rsid w:val="00ED5D1E"/>
    <w:rPr>
      <w:sz w:val="22"/>
      <w:szCs w:val="22"/>
      <w:lang w:val="es-E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94C35-D98D-4A2A-A5EB-C7321E81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1845</Words>
  <Characters>11578</Characters>
  <Application>Microsoft Office Word</Application>
  <DocSecurity>0</DocSecurity>
  <Lines>96</Lines>
  <Paragraphs>26</Paragraphs>
  <ScaleCrop>false</ScaleCrop>
  <HeadingPairs>
    <vt:vector size="2" baseType="variant">
      <vt:variant>
        <vt:lpstr>Título</vt:lpstr>
      </vt:variant>
      <vt:variant>
        <vt:i4>1</vt:i4>
      </vt:variant>
    </vt:vector>
  </HeadingPairs>
  <TitlesOfParts>
    <vt:vector size="1" baseType="lpstr">
      <vt:lpstr>Ecocardiográfia y Doppler Cardiovascular</vt:lpstr>
    </vt:vector>
  </TitlesOfParts>
  <Company>Universidad de Buenos Aires</Company>
  <LinksUpToDate>false</LinksUpToDate>
  <CharactersWithSpaces>13397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Ecocardiográfia y Doppler Cardiovascular</dc:title>
  <dc:subject>Carrera de Técnicos en Prácticas Cardiológicas</dc:subject>
  <dc:creator>Universidad de Buenos Aires – Facultad de Medicina</dc:creator>
  <cp:lastModifiedBy>tecnicatura1</cp:lastModifiedBy>
  <cp:revision>4</cp:revision>
  <cp:lastPrinted>2018-04-12T13:44:00Z</cp:lastPrinted>
  <dcterms:created xsi:type="dcterms:W3CDTF">2018-04-12T13:31:00Z</dcterms:created>
  <dcterms:modified xsi:type="dcterms:W3CDTF">2018-05-21T15:32:00Z</dcterms:modified>
</cp:coreProperties>
</file>