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Carla. EJERCICIO 1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Carla, de 5 años de edad, es llevada a la consulta por sus padres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porque .</w:t>
      </w:r>
      <w:proofErr w:type="gramEnd"/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Es una niña que hasta el momento ha crecido y se ha desarrollado sin presentar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problemas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en su salud.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Examen físico: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Buen estado general. Peso 18 kg (Pc 50). Talla 107 cm (Pc 25-50).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Aparato respiratorio: frecuencia respiratoria: 25 respiraciones por minuto. Buena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entrada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aire en ambos campos pulmonares.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Aparato cardiovascular: frecuencia cardíaca 90 latidos por minuto.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 decúbito dorsal se ausculta soplo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mesosistólico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2/6, en borde esternal izquierdo, que irradia a punta, pero no a dorso. Se atenúa al pedirle a Carla que se siente.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Abdomen blando,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depresible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indoloro. Hígado y bazo no se palpan.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De acuerdo a los datos presentados, ¿cuáles son las indicaciones más adecuadas?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(Marque hasta 3 opciones)</w:t>
      </w:r>
    </w:p>
    <w:p w:rsidR="00FA6129" w:rsidRDefault="00FA6129" w:rsidP="00FA61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 xml:space="preserve">a) Contraindicar que realice actividad física hasta tener resultado de los estudios </w:t>
      </w:r>
      <w:r w:rsidRPr="00FA6129">
        <w:rPr>
          <w:rFonts w:ascii="Arial" w:eastAsia="Times New Roman" w:hAnsi="Arial" w:cs="Arial"/>
          <w:b/>
          <w:bCs/>
          <w:color w:val="000000"/>
          <w:lang w:eastAsia="es-AR"/>
        </w:rPr>
        <w:t>E0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 xml:space="preserve">b) Solicitar ecocardiograma con </w:t>
      </w:r>
      <w:proofErr w:type="spellStart"/>
      <w:r w:rsidRPr="00FA6129">
        <w:rPr>
          <w:rFonts w:ascii="Arial" w:eastAsia="Times New Roman" w:hAnsi="Arial" w:cs="Arial"/>
          <w:color w:val="000000"/>
          <w:lang w:eastAsia="es-AR"/>
        </w:rPr>
        <w:t>Doppler</w:t>
      </w:r>
      <w:proofErr w:type="spellEnd"/>
      <w:r w:rsidRPr="00FA6129">
        <w:rPr>
          <w:rFonts w:ascii="Arial" w:eastAsia="Times New Roman" w:hAnsi="Arial" w:cs="Arial"/>
          <w:color w:val="000000"/>
          <w:lang w:eastAsia="es-AR"/>
        </w:rPr>
        <w:t>.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c) Solicitar tele radiografía de tórax.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b/>
          <w:bCs/>
          <w:color w:val="000000"/>
          <w:lang w:eastAsia="es-AR"/>
        </w:rPr>
        <w:t>d) Indicar que desarrolle actividad física normal.4 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b/>
          <w:bCs/>
          <w:color w:val="000000"/>
          <w:lang w:eastAsia="es-AR"/>
        </w:rPr>
        <w:t>e) No realizar estudios complementarios adicionales.3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f) Efectuar controles cardiológicos periódicos hasta la adolescencia.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b/>
          <w:bCs/>
          <w:color w:val="000000"/>
          <w:lang w:eastAsia="es-AR"/>
        </w:rPr>
        <w:t>g) Informar que es posible la desaparición espontánea del soplo.3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h) Considerar el posible desarrollo de insuficiencia cardíaca.</w:t>
      </w:r>
    </w:p>
    <w:p w:rsidR="00B66E5F" w:rsidRDefault="00B66E5F"/>
    <w:p w:rsidR="00FA6129" w:rsidRDefault="00FA6129"/>
    <w:p w:rsid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FA6129">
        <w:rPr>
          <w:rFonts w:ascii="Arial" w:eastAsia="Times New Roman" w:hAnsi="Arial" w:cs="Arial"/>
          <w:b/>
          <w:bCs/>
          <w:color w:val="000000"/>
          <w:lang w:eastAsia="es-AR"/>
        </w:rPr>
        <w:t>Pedro.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 EJERCICIO 2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Pedro es un adolescente de 14 años que concurre solo a la consulta por primera vez. Durante la entrevista inicial, menciona que ha presentado secreción uretral y dolor al orinar. También refiere haber tenido relaciones sexuales sin protección. No refiere antecedentes de otras lesiones genitales.</w:t>
      </w:r>
    </w:p>
    <w:p w:rsidR="00FA6129" w:rsidRPr="00FA6129" w:rsidRDefault="00FA6129" w:rsidP="00FA6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Examen físico: se observa secreción purulenta en meato uretral. Resto del examen físico normal. Además de realizar consejería sobre el uso de preservativos y la importancia de tener relaciones sexuales seguras.  ¿Cuáles de las siguientes conductas son las más adecuadas?</w:t>
      </w:r>
    </w:p>
    <w:p w:rsidR="00FA6129" w:rsidRPr="00FA6129" w:rsidRDefault="00FA6129" w:rsidP="00FA6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A6129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</w:p>
    <w:p w:rsidR="00FA6129" w:rsidRPr="00FA6129" w:rsidRDefault="00FA6129" w:rsidP="00FA61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FA6129">
        <w:rPr>
          <w:rFonts w:ascii="Arial" w:eastAsia="Times New Roman" w:hAnsi="Arial" w:cs="Arial"/>
          <w:b/>
          <w:bCs/>
          <w:color w:val="000000"/>
          <w:lang w:eastAsia="es-AR"/>
        </w:rPr>
        <w:t>Solicitar detección de clamidia, gonococo en secreción uretral.  3</w:t>
      </w:r>
    </w:p>
    <w:p w:rsidR="00FA6129" w:rsidRPr="00FA6129" w:rsidRDefault="00FA6129" w:rsidP="00FA61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FA6129">
        <w:rPr>
          <w:rFonts w:ascii="Arial" w:eastAsia="Times New Roman" w:hAnsi="Arial" w:cs="Arial"/>
          <w:b/>
          <w:bCs/>
          <w:color w:val="000000"/>
          <w:lang w:eastAsia="es-AR"/>
        </w:rPr>
        <w:t>Solicitar detección de hepatitis B, C, sífilis y VIH. 3</w:t>
      </w:r>
    </w:p>
    <w:p w:rsidR="00FA6129" w:rsidRPr="00FA6129" w:rsidRDefault="00FA6129" w:rsidP="00FA61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FA6129">
        <w:rPr>
          <w:rFonts w:ascii="Arial" w:eastAsia="Times New Roman" w:hAnsi="Arial" w:cs="Arial"/>
          <w:b/>
          <w:bCs/>
          <w:color w:val="000000"/>
          <w:lang w:eastAsia="es-AR"/>
        </w:rPr>
        <w:t>Indicar tratamiento antibiótico empírico. 4</w:t>
      </w:r>
    </w:p>
    <w:p w:rsidR="00FA6129" w:rsidRPr="00FA6129" w:rsidRDefault="00FA6129" w:rsidP="00FA61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Indicar tratamiento con antirretrovirales hasta obtener resultados.</w:t>
      </w:r>
    </w:p>
    <w:p w:rsidR="00FA6129" w:rsidRPr="00FA6129" w:rsidRDefault="00FA6129" w:rsidP="00FA61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Solicitar ecografía testicular.</w:t>
      </w:r>
    </w:p>
    <w:p w:rsidR="00FA6129" w:rsidRPr="00FA6129" w:rsidRDefault="00FA6129" w:rsidP="00FA61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Citar a los padres para informarles sobre el tema.</w:t>
      </w:r>
    </w:p>
    <w:p w:rsidR="00FA6129" w:rsidRPr="00FA6129" w:rsidRDefault="00FA6129" w:rsidP="00FA61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>Derivar a urología.</w:t>
      </w:r>
    </w:p>
    <w:p w:rsidR="00FA6129" w:rsidRPr="00FA6129" w:rsidRDefault="00FA6129" w:rsidP="00FA61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FA6129">
        <w:rPr>
          <w:rFonts w:ascii="Arial" w:eastAsia="Times New Roman" w:hAnsi="Arial" w:cs="Arial"/>
          <w:color w:val="000000"/>
          <w:lang w:eastAsia="es-AR"/>
        </w:rPr>
        <w:t xml:space="preserve">Indicar interconsulta con </w:t>
      </w:r>
      <w:proofErr w:type="spellStart"/>
      <w:r w:rsidRPr="00FA6129">
        <w:rPr>
          <w:rFonts w:ascii="Arial" w:eastAsia="Times New Roman" w:hAnsi="Arial" w:cs="Arial"/>
          <w:color w:val="000000"/>
          <w:lang w:eastAsia="es-AR"/>
        </w:rPr>
        <w:t>infectología</w:t>
      </w:r>
      <w:proofErr w:type="spellEnd"/>
      <w:r w:rsidRPr="00FA6129">
        <w:rPr>
          <w:rFonts w:ascii="Arial" w:eastAsia="Times New Roman" w:hAnsi="Arial" w:cs="Arial"/>
          <w:color w:val="000000"/>
          <w:lang w:eastAsia="es-AR"/>
        </w:rPr>
        <w:t>.</w:t>
      </w:r>
    </w:p>
    <w:p w:rsidR="00FA6129" w:rsidRDefault="00FA6129"/>
    <w:p w:rsidR="00944F2C" w:rsidRDefault="00944F2C">
      <w:bookmarkStart w:id="0" w:name="_GoBack"/>
      <w:bookmarkEnd w:id="0"/>
    </w:p>
    <w:p w:rsidR="00DD531B" w:rsidRPr="00DD531B" w:rsidRDefault="00DD531B" w:rsidP="00DD531B">
      <w:pPr>
        <w:spacing w:after="0"/>
        <w:rPr>
          <w:rFonts w:ascii="Arial" w:eastAsia="Arial" w:hAnsi="Arial" w:cs="Arial"/>
          <w:b/>
          <w:highlight w:val="white"/>
          <w:lang w:val="es" w:eastAsia="es-AR"/>
        </w:rPr>
      </w:pPr>
      <w:r w:rsidRPr="00DD531B">
        <w:rPr>
          <w:rFonts w:ascii="Arial" w:eastAsia="Arial" w:hAnsi="Arial" w:cs="Arial"/>
          <w:b/>
          <w:highlight w:val="white"/>
          <w:lang w:val="es" w:eastAsia="es-AR"/>
        </w:rPr>
        <w:t>Marina.</w:t>
      </w:r>
      <w:r>
        <w:rPr>
          <w:rFonts w:ascii="Arial" w:eastAsia="Arial" w:hAnsi="Arial" w:cs="Arial"/>
          <w:b/>
          <w:highlight w:val="white"/>
          <w:lang w:val="es" w:eastAsia="es-AR"/>
        </w:rPr>
        <w:t xml:space="preserve"> EJERCICIO 3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>Marina tiene 14 años de edad y consulta para hacer el apto deportivo para el club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proofErr w:type="gramStart"/>
      <w:r w:rsidRPr="00DD531B">
        <w:rPr>
          <w:rFonts w:ascii="Arial" w:eastAsia="Arial" w:hAnsi="Arial" w:cs="Arial"/>
          <w:highlight w:val="white"/>
          <w:lang w:val="es" w:eastAsia="es-AR"/>
        </w:rPr>
        <w:lastRenderedPageBreak/>
        <w:t>donde</w:t>
      </w:r>
      <w:proofErr w:type="gram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 juega al hockey. Cursa segundo año del secundario turno mañana, y dice que está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proofErr w:type="gramStart"/>
      <w:r w:rsidRPr="00DD531B">
        <w:rPr>
          <w:rFonts w:ascii="Arial" w:eastAsia="Arial" w:hAnsi="Arial" w:cs="Arial"/>
          <w:highlight w:val="white"/>
          <w:lang w:val="es" w:eastAsia="es-AR"/>
        </w:rPr>
        <w:t>muy</w:t>
      </w:r>
      <w:proofErr w:type="gram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 cansada, con dificultades para despertarse a pesar de que duerme 8 horas por la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proofErr w:type="gramStart"/>
      <w:r w:rsidRPr="00DD531B">
        <w:rPr>
          <w:rFonts w:ascii="Arial" w:eastAsia="Arial" w:hAnsi="Arial" w:cs="Arial"/>
          <w:highlight w:val="white"/>
          <w:lang w:val="es" w:eastAsia="es-AR"/>
        </w:rPr>
        <w:t>noche</w:t>
      </w:r>
      <w:proofErr w:type="gram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 y algunos días siesta entre el colegio y los entrenamientos del club. Entrena 4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proofErr w:type="gramStart"/>
      <w:r w:rsidRPr="00DD531B">
        <w:rPr>
          <w:rFonts w:ascii="Arial" w:eastAsia="Arial" w:hAnsi="Arial" w:cs="Arial"/>
          <w:highlight w:val="white"/>
          <w:lang w:val="es" w:eastAsia="es-AR"/>
        </w:rPr>
        <w:t>veces</w:t>
      </w:r>
      <w:proofErr w:type="gram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 por semana dos horas y juega partidos los sábados.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>Habitualmente desayuna a media mañana en el colegio alguna barra de cereales o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proofErr w:type="gramStart"/>
      <w:r w:rsidRPr="00DD531B">
        <w:rPr>
          <w:rFonts w:ascii="Arial" w:eastAsia="Arial" w:hAnsi="Arial" w:cs="Arial"/>
          <w:highlight w:val="white"/>
          <w:lang w:val="es" w:eastAsia="es-AR"/>
        </w:rPr>
        <w:t>yogurt</w:t>
      </w:r>
      <w:proofErr w:type="gram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 y se alimenta en su mayoría con verduras, hortalizas, frutas y a veces agrega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proofErr w:type="gramStart"/>
      <w:r w:rsidRPr="00DD531B">
        <w:rPr>
          <w:rFonts w:ascii="Arial" w:eastAsia="Arial" w:hAnsi="Arial" w:cs="Arial"/>
          <w:highlight w:val="white"/>
          <w:lang w:val="es" w:eastAsia="es-AR"/>
        </w:rPr>
        <w:t>pollo</w:t>
      </w:r>
      <w:proofErr w:type="gram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 a sus comidas. Sus ciclos menstruales son de 5 días de duración, siendo los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proofErr w:type="gramStart"/>
      <w:r w:rsidRPr="00DD531B">
        <w:rPr>
          <w:rFonts w:ascii="Arial" w:eastAsia="Arial" w:hAnsi="Arial" w:cs="Arial"/>
          <w:highlight w:val="white"/>
          <w:lang w:val="es" w:eastAsia="es-AR"/>
        </w:rPr>
        <w:t>primeros</w:t>
      </w:r>
      <w:proofErr w:type="gram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 tres días, muy abundantes.. No refiere otros antecedentes de relevancia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 xml:space="preserve">Al examen físico se observa hábito </w:t>
      </w:r>
      <w:proofErr w:type="spellStart"/>
      <w:r w:rsidRPr="00DD531B">
        <w:rPr>
          <w:rFonts w:ascii="Arial" w:eastAsia="Arial" w:hAnsi="Arial" w:cs="Arial"/>
          <w:highlight w:val="white"/>
          <w:lang w:val="es" w:eastAsia="es-AR"/>
        </w:rPr>
        <w:t>longilíneo</w:t>
      </w:r>
      <w:proofErr w:type="spell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, palidez, Frecuencia cardiaca de 92 por minuto. Frecuencia respiratoria 20 por minuto Tensión arterial: 90/50 </w:t>
      </w:r>
      <w:proofErr w:type="spellStart"/>
      <w:r w:rsidRPr="00DD531B">
        <w:rPr>
          <w:rFonts w:ascii="Arial" w:eastAsia="Arial" w:hAnsi="Arial" w:cs="Arial"/>
          <w:highlight w:val="white"/>
          <w:lang w:val="es" w:eastAsia="es-AR"/>
        </w:rPr>
        <w:t>mmHg</w:t>
      </w:r>
      <w:proofErr w:type="spellEnd"/>
      <w:r w:rsidRPr="00DD531B">
        <w:rPr>
          <w:rFonts w:ascii="Arial" w:eastAsia="Arial" w:hAnsi="Arial" w:cs="Arial"/>
          <w:highlight w:val="white"/>
          <w:lang w:val="es" w:eastAsia="es-AR"/>
        </w:rPr>
        <w:t>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>Se decide solicitarle un laboratorio: hemoglobina 9,9 g/</w:t>
      </w:r>
      <w:proofErr w:type="spellStart"/>
      <w:r w:rsidRPr="00DD531B">
        <w:rPr>
          <w:rFonts w:ascii="Arial" w:eastAsia="Arial" w:hAnsi="Arial" w:cs="Arial"/>
          <w:highlight w:val="white"/>
          <w:lang w:val="es" w:eastAsia="es-AR"/>
        </w:rPr>
        <w:t>dL</w:t>
      </w:r>
      <w:proofErr w:type="spell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, hematocrito 30%, VCM 69 </w:t>
      </w:r>
      <w:proofErr w:type="spellStart"/>
      <w:r w:rsidRPr="00DD531B">
        <w:rPr>
          <w:rFonts w:ascii="Arial" w:eastAsia="Arial" w:hAnsi="Arial" w:cs="Arial"/>
          <w:highlight w:val="white"/>
          <w:lang w:val="es" w:eastAsia="es-AR"/>
        </w:rPr>
        <w:t>fL</w:t>
      </w:r>
      <w:proofErr w:type="spell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, </w:t>
      </w:r>
      <w:proofErr w:type="spellStart"/>
      <w:r w:rsidRPr="00DD531B">
        <w:rPr>
          <w:rFonts w:ascii="Arial" w:eastAsia="Arial" w:hAnsi="Arial" w:cs="Arial"/>
          <w:highlight w:val="white"/>
          <w:lang w:val="es" w:eastAsia="es-AR"/>
        </w:rPr>
        <w:t>microcitosis</w:t>
      </w:r>
      <w:proofErr w:type="spellEnd"/>
      <w:r w:rsidRPr="00DD531B">
        <w:rPr>
          <w:rFonts w:ascii="Arial" w:eastAsia="Arial" w:hAnsi="Arial" w:cs="Arial"/>
          <w:highlight w:val="white"/>
          <w:lang w:val="es" w:eastAsia="es-AR"/>
        </w:rPr>
        <w:t>, hipocromía y anisocitosis. Resto del hemograma normal.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b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 xml:space="preserve">Ante la consulta y el examen físico, con el laboratorio de Marina, ¿Cuáles son las conductas más adecuadas? </w:t>
      </w:r>
      <w:r w:rsidRPr="00DD531B">
        <w:rPr>
          <w:rFonts w:ascii="Arial" w:eastAsia="Arial" w:hAnsi="Arial" w:cs="Arial"/>
          <w:b/>
          <w:highlight w:val="white"/>
          <w:lang w:val="es" w:eastAsia="es-AR"/>
        </w:rPr>
        <w:t>(Marque hasta 3 opciones).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</w:p>
    <w:p w:rsidR="00DD531B" w:rsidRPr="00DD531B" w:rsidRDefault="00DD531B" w:rsidP="00DD531B">
      <w:pPr>
        <w:spacing w:after="0"/>
        <w:rPr>
          <w:rFonts w:ascii="Arial" w:eastAsia="Arial" w:hAnsi="Arial" w:cs="Arial"/>
          <w:b/>
          <w:highlight w:val="white"/>
          <w:lang w:val="es" w:eastAsia="es-AR"/>
        </w:rPr>
      </w:pPr>
      <w:r w:rsidRPr="00DD531B">
        <w:rPr>
          <w:rFonts w:ascii="Arial" w:eastAsia="Arial" w:hAnsi="Arial" w:cs="Arial"/>
          <w:b/>
          <w:highlight w:val="white"/>
          <w:lang w:val="es" w:eastAsia="es-AR"/>
        </w:rPr>
        <w:t>a) Indicar dieta alimentos ricos en vitamina C y más carne. 3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b/>
          <w:highlight w:val="white"/>
          <w:lang w:val="es" w:eastAsia="es-AR"/>
        </w:rPr>
      </w:pPr>
      <w:r w:rsidRPr="00DD531B">
        <w:rPr>
          <w:rFonts w:ascii="Arial" w:eastAsia="Arial" w:hAnsi="Arial" w:cs="Arial"/>
          <w:b/>
          <w:highlight w:val="white"/>
          <w:lang w:val="es" w:eastAsia="es-AR"/>
        </w:rPr>
        <w:t>b) Indicar tratamiento con sulfato ferroso por el doble de tiempo que requirió para normalizar los valores de hemoglobina. 4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>c) Suspender tratamiento con hierro una vez alcanzados los valores de hemoglobina normales.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 xml:space="preserve"> </w:t>
      </w:r>
      <w:proofErr w:type="gramStart"/>
      <w:r w:rsidRPr="00DD531B">
        <w:rPr>
          <w:rFonts w:ascii="Arial" w:eastAsia="Arial" w:hAnsi="Arial" w:cs="Arial"/>
          <w:highlight w:val="white"/>
          <w:lang w:val="es" w:eastAsia="es-AR"/>
        </w:rPr>
        <w:t>d)Indicar</w:t>
      </w:r>
      <w:proofErr w:type="gramEnd"/>
      <w:r w:rsidRPr="00DD531B">
        <w:rPr>
          <w:rFonts w:ascii="Arial" w:eastAsia="Arial" w:hAnsi="Arial" w:cs="Arial"/>
          <w:highlight w:val="white"/>
          <w:lang w:val="es" w:eastAsia="es-AR"/>
        </w:rPr>
        <w:t xml:space="preserve"> tratamiento con vitamina B12 y ácido fólico hasta normalizar los valores de hemoglobina.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b/>
          <w:highlight w:val="white"/>
          <w:lang w:val="es" w:eastAsia="es-AR"/>
        </w:rPr>
      </w:pPr>
      <w:proofErr w:type="gramStart"/>
      <w:r w:rsidRPr="00DD531B">
        <w:rPr>
          <w:rFonts w:ascii="Arial" w:eastAsia="Arial" w:hAnsi="Arial" w:cs="Arial"/>
          <w:b/>
          <w:highlight w:val="white"/>
          <w:lang w:val="es" w:eastAsia="es-AR"/>
        </w:rPr>
        <w:t>e)Solicitar</w:t>
      </w:r>
      <w:proofErr w:type="gramEnd"/>
      <w:r w:rsidRPr="00DD531B">
        <w:rPr>
          <w:rFonts w:ascii="Arial" w:eastAsia="Arial" w:hAnsi="Arial" w:cs="Arial"/>
          <w:b/>
          <w:highlight w:val="white"/>
          <w:lang w:val="es" w:eastAsia="es-AR"/>
        </w:rPr>
        <w:t xml:space="preserve"> hemograma de control en un mes. 3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>f) Solicitar interconsulta a hematología.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>g) Solicitar hemograma de control a los 3 meses.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highlight w:val="white"/>
          <w:lang w:val="es" w:eastAsia="es-AR"/>
        </w:rPr>
      </w:pPr>
      <w:r w:rsidRPr="00DD531B">
        <w:rPr>
          <w:rFonts w:ascii="Arial" w:eastAsia="Arial" w:hAnsi="Arial" w:cs="Arial"/>
          <w:highlight w:val="white"/>
          <w:lang w:val="es" w:eastAsia="es-AR"/>
        </w:rPr>
        <w:t>h) Indicar tratamiento con hierro endovenoso.</w:t>
      </w:r>
    </w:p>
    <w:p w:rsidR="00DD531B" w:rsidRPr="00DD531B" w:rsidRDefault="00DD531B" w:rsidP="00DD531B">
      <w:pPr>
        <w:spacing w:after="0"/>
        <w:rPr>
          <w:rFonts w:ascii="Arial" w:eastAsia="Arial" w:hAnsi="Arial" w:cs="Arial"/>
          <w:b/>
          <w:highlight w:val="white"/>
          <w:lang w:val="es" w:eastAsia="es-AR"/>
        </w:rPr>
      </w:pPr>
    </w:p>
    <w:p w:rsidR="00DD531B" w:rsidRPr="00DD531B" w:rsidRDefault="00DD531B" w:rsidP="00DD531B">
      <w:pPr>
        <w:spacing w:after="0"/>
        <w:rPr>
          <w:rFonts w:ascii="Arial" w:eastAsia="Arial" w:hAnsi="Arial" w:cs="Arial"/>
          <w:lang w:val="es" w:eastAsia="es-AR"/>
        </w:rPr>
      </w:pPr>
    </w:p>
    <w:p w:rsidR="00DD531B" w:rsidRPr="00DD531B" w:rsidRDefault="00DD531B" w:rsidP="00DD531B">
      <w:pPr>
        <w:spacing w:after="0"/>
        <w:rPr>
          <w:rFonts w:ascii="Arial" w:eastAsia="Arial" w:hAnsi="Arial" w:cs="Arial"/>
          <w:b/>
          <w:highlight w:val="green"/>
          <w:lang w:val="es" w:eastAsia="es-AR"/>
        </w:rPr>
      </w:pPr>
    </w:p>
    <w:p w:rsidR="00FA6129" w:rsidRDefault="00FA6129"/>
    <w:p w:rsidR="00FA6129" w:rsidRDefault="00FA6129"/>
    <w:sectPr w:rsidR="00FA6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EE6"/>
    <w:multiLevelType w:val="multilevel"/>
    <w:tmpl w:val="09C2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29"/>
    <w:rsid w:val="00944F2C"/>
    <w:rsid w:val="00B66E5F"/>
    <w:rsid w:val="00DD531B"/>
    <w:rsid w:val="00F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Rodriguez Perez</dc:creator>
  <cp:lastModifiedBy>Alberto Rodriguez Perez</cp:lastModifiedBy>
  <cp:revision>3</cp:revision>
  <dcterms:created xsi:type="dcterms:W3CDTF">2024-12-09T12:41:00Z</dcterms:created>
  <dcterms:modified xsi:type="dcterms:W3CDTF">2024-12-09T12:55:00Z</dcterms:modified>
</cp:coreProperties>
</file>