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C7" w:rsidRPr="000067ED" w:rsidRDefault="00CA4FFD" w:rsidP="005F6FB0">
      <w:pPr>
        <w:pStyle w:val="Ttulo"/>
        <w:pBdr>
          <w:top w:val="none" w:sz="0" w:space="0" w:color="auto"/>
          <w:left w:val="none" w:sz="0" w:space="0" w:color="auto"/>
          <w:bottom w:val="none" w:sz="0" w:space="0" w:color="auto"/>
          <w:right w:val="none" w:sz="0" w:space="0" w:color="auto"/>
        </w:pBdr>
        <w:jc w:val="left"/>
        <w:rPr>
          <w:rFonts w:ascii="Times New Roman" w:hAnsi="Times New Roman"/>
          <w:szCs w:val="24"/>
        </w:rPr>
      </w:pPr>
      <w:r w:rsidRPr="000067ED">
        <w:rPr>
          <w:rFonts w:ascii="Times New Roman" w:hAnsi="Times New Roman"/>
          <w:szCs w:val="24"/>
        </w:rPr>
        <w:object w:dxaOrig="1941"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o:ole="" fillcolor="window">
            <v:imagedata r:id="rId7" o:title=""/>
          </v:shape>
          <o:OLEObject Type="Embed" ProgID="Word.Picture.8" ShapeID="_x0000_i1025" DrawAspect="Content" ObjectID="_1604855195" r:id="rId8"/>
        </w:object>
      </w:r>
    </w:p>
    <w:p w:rsidR="005F6FB0" w:rsidRPr="000067ED" w:rsidRDefault="005F6FB0" w:rsidP="005F6FB0">
      <w:pPr>
        <w:pStyle w:val="Ttulo"/>
        <w:pBdr>
          <w:top w:val="none" w:sz="0" w:space="0" w:color="auto"/>
          <w:left w:val="none" w:sz="0" w:space="0" w:color="auto"/>
          <w:bottom w:val="none" w:sz="0" w:space="0" w:color="auto"/>
          <w:right w:val="none" w:sz="0" w:space="0" w:color="auto"/>
        </w:pBdr>
        <w:jc w:val="left"/>
        <w:rPr>
          <w:rFonts w:ascii="Times New Roman" w:hAnsi="Times New Roman"/>
          <w:bCs/>
          <w:szCs w:val="24"/>
        </w:rPr>
      </w:pPr>
      <w:r w:rsidRPr="000067ED">
        <w:rPr>
          <w:rFonts w:ascii="Times New Roman" w:hAnsi="Times New Roman"/>
          <w:bCs/>
          <w:szCs w:val="24"/>
        </w:rPr>
        <w:t>Universidad de Buenos Aires</w:t>
      </w:r>
    </w:p>
    <w:p w:rsidR="005F6FB0" w:rsidRPr="000067ED" w:rsidRDefault="005F6FB0" w:rsidP="005F6FB0">
      <w:pPr>
        <w:pStyle w:val="Ttulo"/>
        <w:pBdr>
          <w:top w:val="none" w:sz="0" w:space="0" w:color="auto"/>
          <w:left w:val="none" w:sz="0" w:space="0" w:color="auto"/>
          <w:bottom w:val="none" w:sz="0" w:space="0" w:color="auto"/>
          <w:right w:val="none" w:sz="0" w:space="0" w:color="auto"/>
        </w:pBdr>
        <w:jc w:val="left"/>
        <w:rPr>
          <w:rFonts w:ascii="Times New Roman" w:hAnsi="Times New Roman"/>
          <w:bCs/>
          <w:szCs w:val="24"/>
        </w:rPr>
      </w:pPr>
      <w:r w:rsidRPr="000067ED">
        <w:rPr>
          <w:rFonts w:ascii="Times New Roman" w:hAnsi="Times New Roman"/>
          <w:bCs/>
          <w:szCs w:val="24"/>
        </w:rPr>
        <w:t>Facultad de Medicina</w:t>
      </w:r>
    </w:p>
    <w:p w:rsidR="00435C20" w:rsidRPr="000067ED" w:rsidRDefault="00435C20" w:rsidP="00435C20">
      <w:pPr>
        <w:pStyle w:val="Ttulo"/>
        <w:pBdr>
          <w:top w:val="none" w:sz="0" w:space="0" w:color="auto"/>
          <w:left w:val="none" w:sz="0" w:space="0" w:color="auto"/>
          <w:bottom w:val="none" w:sz="0" w:space="0" w:color="auto"/>
          <w:right w:val="none" w:sz="0" w:space="0" w:color="auto"/>
        </w:pBdr>
        <w:jc w:val="left"/>
        <w:rPr>
          <w:rFonts w:ascii="Times New Roman" w:hAnsi="Times New Roman"/>
          <w:bCs/>
          <w:szCs w:val="24"/>
        </w:rPr>
      </w:pPr>
      <w:r w:rsidRPr="000067ED">
        <w:rPr>
          <w:rFonts w:ascii="Times New Roman" w:hAnsi="Times New Roman"/>
          <w:bCs/>
          <w:szCs w:val="24"/>
        </w:rPr>
        <w:t xml:space="preserve">Secretaria de Licenciaturas y </w:t>
      </w:r>
      <w:r w:rsidR="004E7C85" w:rsidRPr="000067ED">
        <w:rPr>
          <w:rFonts w:ascii="Times New Roman" w:hAnsi="Times New Roman"/>
          <w:bCs/>
          <w:szCs w:val="24"/>
        </w:rPr>
        <w:t>Tecnicaturas</w:t>
      </w:r>
    </w:p>
    <w:p w:rsidR="005F6FB0" w:rsidRPr="000067ED" w:rsidRDefault="005F6FB0" w:rsidP="005F6FB0">
      <w:pPr>
        <w:pStyle w:val="Ttulo"/>
        <w:pBdr>
          <w:top w:val="none" w:sz="0" w:space="0" w:color="auto"/>
          <w:left w:val="none" w:sz="0" w:space="0" w:color="auto"/>
          <w:right w:val="none" w:sz="0" w:space="0" w:color="auto"/>
        </w:pBdr>
        <w:jc w:val="left"/>
        <w:rPr>
          <w:rFonts w:ascii="Times New Roman" w:hAnsi="Times New Roman"/>
          <w:bCs/>
          <w:szCs w:val="24"/>
        </w:rPr>
      </w:pPr>
    </w:p>
    <w:p w:rsidR="000C1EC7" w:rsidRPr="000067ED" w:rsidRDefault="000C1EC7" w:rsidP="005F6FB0">
      <w:pPr>
        <w:pStyle w:val="Ttulo"/>
        <w:pBdr>
          <w:top w:val="none" w:sz="0" w:space="0" w:color="auto"/>
          <w:left w:val="none" w:sz="0" w:space="0" w:color="auto"/>
          <w:right w:val="none" w:sz="0" w:space="0" w:color="auto"/>
        </w:pBdr>
        <w:jc w:val="left"/>
        <w:rPr>
          <w:rFonts w:ascii="Times New Roman" w:hAnsi="Times New Roman"/>
          <w:bCs/>
          <w:szCs w:val="24"/>
        </w:rPr>
      </w:pPr>
    </w:p>
    <w:p w:rsidR="005F6FB0" w:rsidRPr="000067ED" w:rsidRDefault="005F6FB0" w:rsidP="005F6FB0">
      <w:pPr>
        <w:pStyle w:val="Ttulo"/>
        <w:pBdr>
          <w:top w:val="none" w:sz="0" w:space="0" w:color="auto"/>
          <w:left w:val="none" w:sz="0" w:space="0" w:color="auto"/>
          <w:bottom w:val="none" w:sz="0" w:space="0" w:color="auto"/>
          <w:right w:val="none" w:sz="0" w:space="0" w:color="auto"/>
        </w:pBdr>
        <w:jc w:val="left"/>
        <w:rPr>
          <w:rFonts w:ascii="Times New Roman" w:hAnsi="Times New Roman"/>
          <w:bCs/>
          <w:szCs w:val="24"/>
        </w:rPr>
      </w:pPr>
    </w:p>
    <w:p w:rsidR="000C1EC7" w:rsidRPr="000067ED" w:rsidRDefault="000C1EC7" w:rsidP="005F6FB0">
      <w:pPr>
        <w:pStyle w:val="Ttulo"/>
        <w:pBdr>
          <w:top w:val="none" w:sz="0" w:space="0" w:color="auto"/>
          <w:left w:val="none" w:sz="0" w:space="0" w:color="auto"/>
          <w:bottom w:val="none" w:sz="0" w:space="0" w:color="auto"/>
          <w:right w:val="none" w:sz="0" w:space="0" w:color="auto"/>
        </w:pBdr>
        <w:rPr>
          <w:rFonts w:ascii="Times New Roman" w:hAnsi="Times New Roman"/>
          <w:bCs/>
          <w:szCs w:val="24"/>
          <w:u w:val="single"/>
        </w:rPr>
      </w:pPr>
    </w:p>
    <w:p w:rsidR="00BA3754" w:rsidRPr="000067ED" w:rsidRDefault="00BA3754" w:rsidP="005F6FB0">
      <w:pPr>
        <w:jc w:val="center"/>
        <w:rPr>
          <w:bCs/>
          <w:u w:val="double"/>
        </w:rPr>
      </w:pPr>
      <w:r w:rsidRPr="000067ED">
        <w:rPr>
          <w:bCs/>
          <w:u w:val="double"/>
        </w:rPr>
        <w:t xml:space="preserve">INSTRUCTIVO PARA LA PRESENTACIÓN DE </w:t>
      </w:r>
    </w:p>
    <w:p w:rsidR="00435C20" w:rsidRPr="000067ED" w:rsidRDefault="00435C20" w:rsidP="005F6FB0">
      <w:pPr>
        <w:jc w:val="center"/>
        <w:rPr>
          <w:bCs/>
          <w:u w:val="double"/>
        </w:rPr>
      </w:pPr>
      <w:r w:rsidRPr="000067ED">
        <w:rPr>
          <w:bCs/>
          <w:u w:val="double"/>
        </w:rPr>
        <w:t>PROGRAMA DE ASIGNATURA</w:t>
      </w:r>
    </w:p>
    <w:p w:rsidR="00AA573E" w:rsidRPr="000067ED" w:rsidRDefault="00AA573E" w:rsidP="005F6FB0">
      <w:pPr>
        <w:jc w:val="center"/>
        <w:rPr>
          <w:bCs/>
          <w:u w:val="double"/>
        </w:rPr>
      </w:pPr>
    </w:p>
    <w:p w:rsidR="00AA573E" w:rsidRPr="000067ED" w:rsidRDefault="00AA573E" w:rsidP="00AA573E">
      <w:pPr>
        <w:pStyle w:val="Ttulo1"/>
        <w:suppressAutoHyphens/>
        <w:spacing w:before="0" w:after="0"/>
        <w:ind w:left="792"/>
        <w:rPr>
          <w:rFonts w:ascii="Times New Roman" w:hAnsi="Times New Roman"/>
          <w:sz w:val="24"/>
          <w:szCs w:val="24"/>
        </w:rPr>
      </w:pPr>
    </w:p>
    <w:p w:rsidR="000C1EC7" w:rsidRPr="000067ED" w:rsidRDefault="005C5534" w:rsidP="005C5534">
      <w:pPr>
        <w:tabs>
          <w:tab w:val="left" w:pos="8685"/>
        </w:tabs>
      </w:pPr>
      <w:r w:rsidRPr="000067ED">
        <w:tab/>
      </w:r>
    </w:p>
    <w:p w:rsidR="00AA573E" w:rsidRPr="000067ED" w:rsidRDefault="00AA573E" w:rsidP="00AA573E">
      <w:pPr>
        <w:pStyle w:val="Ttulo1"/>
        <w:numPr>
          <w:ilvl w:val="0"/>
          <w:numId w:val="5"/>
        </w:numPr>
        <w:suppressAutoHyphens/>
        <w:spacing w:before="0" w:after="0"/>
        <w:rPr>
          <w:rFonts w:ascii="Times New Roman" w:hAnsi="Times New Roman"/>
          <w:b w:val="0"/>
          <w:sz w:val="24"/>
          <w:szCs w:val="24"/>
        </w:rPr>
      </w:pPr>
      <w:r w:rsidRPr="000067ED">
        <w:rPr>
          <w:rFonts w:ascii="Times New Roman" w:hAnsi="Times New Roman"/>
          <w:b w:val="0"/>
          <w:sz w:val="24"/>
          <w:szCs w:val="24"/>
        </w:rPr>
        <w:t>UBICACIÓN DE LA ASIGNATURA</w:t>
      </w:r>
    </w:p>
    <w:p w:rsidR="00AA573E" w:rsidRPr="000067ED" w:rsidRDefault="00AA573E" w:rsidP="00AA573E"/>
    <w:p w:rsidR="00AA573E" w:rsidRPr="000067ED" w:rsidRDefault="00AA573E" w:rsidP="00AA573E">
      <w:pPr>
        <w:numPr>
          <w:ilvl w:val="0"/>
          <w:numId w:val="3"/>
        </w:numPr>
        <w:jc w:val="center"/>
        <w:rPr>
          <w:rFonts w:eastAsia="Arial Unicode MS"/>
          <w:vanish/>
          <w:u w:val="double"/>
        </w:rPr>
      </w:pPr>
    </w:p>
    <w:tbl>
      <w:tblPr>
        <w:tblW w:w="0" w:type="auto"/>
        <w:tblInd w:w="-5" w:type="dxa"/>
        <w:tblLayout w:type="fixed"/>
        <w:tblCellMar>
          <w:left w:w="70" w:type="dxa"/>
          <w:right w:w="70" w:type="dxa"/>
        </w:tblCellMar>
        <w:tblLook w:val="0000"/>
      </w:tblPr>
      <w:tblGrid>
        <w:gridCol w:w="2622"/>
        <w:gridCol w:w="1417"/>
        <w:gridCol w:w="142"/>
        <w:gridCol w:w="1417"/>
        <w:gridCol w:w="568"/>
        <w:gridCol w:w="2698"/>
        <w:gridCol w:w="74"/>
      </w:tblGrid>
      <w:tr w:rsidR="0022755F" w:rsidRPr="000067ED" w:rsidTr="007C5C0F">
        <w:tc>
          <w:tcPr>
            <w:tcW w:w="6166" w:type="dxa"/>
            <w:gridSpan w:val="5"/>
            <w:tcBorders>
              <w:top w:val="single" w:sz="4" w:space="0" w:color="000000"/>
              <w:left w:val="single" w:sz="4" w:space="0" w:color="000000"/>
              <w:bottom w:val="single" w:sz="4" w:space="0" w:color="000000"/>
            </w:tcBorders>
            <w:shd w:val="clear" w:color="auto" w:fill="auto"/>
          </w:tcPr>
          <w:p w:rsidR="0022755F" w:rsidRPr="000067ED" w:rsidRDefault="0022755F" w:rsidP="007C5C0F">
            <w:pPr>
              <w:snapToGrid w:val="0"/>
              <w:spacing w:line="360" w:lineRule="auto"/>
              <w:rPr>
                <w:b/>
              </w:rPr>
            </w:pPr>
            <w:r w:rsidRPr="000067ED">
              <w:rPr>
                <w:b/>
              </w:rPr>
              <w:t>CARRERA:</w:t>
            </w:r>
          </w:p>
          <w:p w:rsidR="0022755F" w:rsidRPr="000067ED" w:rsidRDefault="00680F51" w:rsidP="0022755F">
            <w:pPr>
              <w:pStyle w:val="Ttulo4"/>
              <w:numPr>
                <w:ilvl w:val="3"/>
                <w:numId w:val="2"/>
              </w:numPr>
              <w:rPr>
                <w:sz w:val="24"/>
                <w:szCs w:val="24"/>
              </w:rPr>
            </w:pPr>
            <w:r w:rsidRPr="000067ED">
              <w:rPr>
                <w:sz w:val="24"/>
                <w:szCs w:val="24"/>
              </w:rPr>
              <w:t>Licenciatura en Kinesiología y Fisiatría</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Pr>
          <w:p w:rsidR="0022755F" w:rsidRPr="000067ED" w:rsidRDefault="0022755F" w:rsidP="007C5C0F">
            <w:pPr>
              <w:snapToGrid w:val="0"/>
              <w:spacing w:line="360" w:lineRule="auto"/>
              <w:rPr>
                <w:b/>
              </w:rPr>
            </w:pPr>
            <w:r w:rsidRPr="000067ED">
              <w:rPr>
                <w:b/>
              </w:rPr>
              <w:t>PLAN:</w:t>
            </w:r>
          </w:p>
          <w:p w:rsidR="00680F51" w:rsidRPr="000067ED" w:rsidRDefault="00680F51" w:rsidP="00680F51">
            <w:pPr>
              <w:pStyle w:val="Default"/>
            </w:pPr>
          </w:p>
          <w:tbl>
            <w:tblPr>
              <w:tblW w:w="0" w:type="auto"/>
              <w:tblBorders>
                <w:top w:val="nil"/>
                <w:left w:val="nil"/>
                <w:bottom w:val="nil"/>
                <w:right w:val="nil"/>
              </w:tblBorders>
              <w:tblLayout w:type="fixed"/>
              <w:tblLook w:val="0000"/>
            </w:tblPr>
            <w:tblGrid>
              <w:gridCol w:w="837"/>
            </w:tblGrid>
            <w:tr w:rsidR="00680F51" w:rsidRPr="000067ED" w:rsidTr="009D4097">
              <w:trPr>
                <w:trHeight w:val="90"/>
              </w:trPr>
              <w:tc>
                <w:tcPr>
                  <w:tcW w:w="837" w:type="dxa"/>
                </w:tcPr>
                <w:p w:rsidR="00680F51" w:rsidRPr="000067ED" w:rsidRDefault="00680F51" w:rsidP="009D4097">
                  <w:r w:rsidRPr="000067ED">
                    <w:rPr>
                      <w:color w:val="000000"/>
                      <w:lang w:val="es-AR" w:eastAsia="es-AR"/>
                    </w:rPr>
                    <w:t>3508/93</w:t>
                  </w:r>
                </w:p>
              </w:tc>
            </w:tr>
          </w:tbl>
          <w:p w:rsidR="0022755F" w:rsidRPr="000067ED" w:rsidRDefault="0022755F" w:rsidP="007C5C0F">
            <w:pPr>
              <w:spacing w:line="0" w:lineRule="atLeast"/>
              <w:rPr>
                <w:i/>
              </w:rPr>
            </w:pPr>
          </w:p>
        </w:tc>
      </w:tr>
      <w:tr w:rsidR="00AA573E" w:rsidRPr="000067ED" w:rsidTr="007C5C0F">
        <w:tc>
          <w:tcPr>
            <w:tcW w:w="8938" w:type="dxa"/>
            <w:gridSpan w:val="7"/>
            <w:tcBorders>
              <w:top w:val="single" w:sz="4" w:space="0" w:color="000000"/>
              <w:left w:val="single" w:sz="4" w:space="0" w:color="000000"/>
              <w:bottom w:val="single" w:sz="4" w:space="0" w:color="000000"/>
              <w:right w:val="single" w:sz="4" w:space="0" w:color="000000"/>
            </w:tcBorders>
            <w:shd w:val="clear" w:color="auto" w:fill="auto"/>
          </w:tcPr>
          <w:p w:rsidR="00AA573E" w:rsidRPr="000067ED" w:rsidRDefault="00AA573E" w:rsidP="00680F51">
            <w:pPr>
              <w:snapToGrid w:val="0"/>
              <w:spacing w:line="0" w:lineRule="atLeast"/>
              <w:rPr>
                <w:i/>
              </w:rPr>
            </w:pPr>
            <w:r w:rsidRPr="000067ED">
              <w:rPr>
                <w:b/>
              </w:rPr>
              <w:t xml:space="preserve">ASIGNATURA: </w:t>
            </w:r>
            <w:r w:rsidR="00680F51" w:rsidRPr="000067ED">
              <w:rPr>
                <w:i/>
              </w:rPr>
              <w:t>Kinesiología Deportiva CPC( Curso Paralelo Complet</w:t>
            </w:r>
            <w:r w:rsidR="000067ED">
              <w:rPr>
                <w:i/>
              </w:rPr>
              <w:t>o</w:t>
            </w:r>
            <w:r w:rsidR="00680F51" w:rsidRPr="000067ED">
              <w:rPr>
                <w:i/>
              </w:rPr>
              <w:t>)</w:t>
            </w:r>
          </w:p>
        </w:tc>
      </w:tr>
      <w:tr w:rsidR="0022755F" w:rsidRPr="000067ED" w:rsidTr="007C5C0F">
        <w:trPr>
          <w:cantSplit/>
        </w:trPr>
        <w:tc>
          <w:tcPr>
            <w:tcW w:w="4181" w:type="dxa"/>
            <w:gridSpan w:val="3"/>
            <w:tcBorders>
              <w:top w:val="single" w:sz="4" w:space="0" w:color="000000"/>
              <w:left w:val="single" w:sz="4" w:space="0" w:color="000000"/>
              <w:bottom w:val="single" w:sz="4" w:space="0" w:color="000000"/>
            </w:tcBorders>
            <w:shd w:val="clear" w:color="auto" w:fill="auto"/>
          </w:tcPr>
          <w:p w:rsidR="0022755F" w:rsidRPr="000067ED" w:rsidRDefault="0022755F" w:rsidP="00680F51">
            <w:pPr>
              <w:snapToGrid w:val="0"/>
              <w:spacing w:line="360" w:lineRule="auto"/>
              <w:rPr>
                <w:i/>
              </w:rPr>
            </w:pPr>
            <w:r w:rsidRPr="000067ED">
              <w:t>CICLO LECTIVO:</w:t>
            </w:r>
            <w:r w:rsidRPr="000067ED">
              <w:rPr>
                <w:i/>
              </w:rPr>
              <w:t xml:space="preserve"> </w:t>
            </w:r>
            <w:r w:rsidR="00680F51" w:rsidRPr="000067ED">
              <w:rPr>
                <w:i/>
              </w:rPr>
              <w:t>2018</w:t>
            </w:r>
          </w:p>
        </w:tc>
        <w:tc>
          <w:tcPr>
            <w:tcW w:w="4757" w:type="dxa"/>
            <w:gridSpan w:val="4"/>
            <w:tcBorders>
              <w:top w:val="single" w:sz="4" w:space="0" w:color="000000"/>
              <w:left w:val="single" w:sz="4" w:space="0" w:color="000000"/>
              <w:bottom w:val="single" w:sz="4" w:space="0" w:color="000000"/>
              <w:right w:val="single" w:sz="4" w:space="0" w:color="000000"/>
            </w:tcBorders>
            <w:shd w:val="clear" w:color="auto" w:fill="auto"/>
          </w:tcPr>
          <w:p w:rsidR="0022755F" w:rsidRPr="000067ED" w:rsidRDefault="0022755F" w:rsidP="00680F51">
            <w:pPr>
              <w:pStyle w:val="Encabezado"/>
              <w:tabs>
                <w:tab w:val="clear" w:pos="4419"/>
                <w:tab w:val="clear" w:pos="8838"/>
              </w:tabs>
              <w:snapToGrid w:val="0"/>
              <w:spacing w:line="0" w:lineRule="atLeast"/>
              <w:rPr>
                <w:i/>
              </w:rPr>
            </w:pPr>
            <w:r w:rsidRPr="000067ED">
              <w:t>DURACIÓN:</w:t>
            </w:r>
            <w:r w:rsidRPr="000067ED">
              <w:rPr>
                <w:i/>
              </w:rPr>
              <w:t xml:space="preserve"> </w:t>
            </w:r>
            <w:r w:rsidR="00680F51" w:rsidRPr="000067ED">
              <w:rPr>
                <w:i/>
              </w:rPr>
              <w:t>Cuatrimestral</w:t>
            </w:r>
          </w:p>
        </w:tc>
      </w:tr>
      <w:tr w:rsidR="00AA573E" w:rsidRPr="000067ED" w:rsidTr="00AA573E">
        <w:trPr>
          <w:gridAfter w:val="1"/>
          <w:wAfter w:w="74" w:type="dxa"/>
          <w:cantSplit/>
          <w:trHeight w:val="816"/>
        </w:trPr>
        <w:tc>
          <w:tcPr>
            <w:tcW w:w="8864" w:type="dxa"/>
            <w:gridSpan w:val="6"/>
            <w:tcBorders>
              <w:top w:val="single" w:sz="4" w:space="0" w:color="000000"/>
              <w:left w:val="single" w:sz="4" w:space="0" w:color="000000"/>
              <w:bottom w:val="single" w:sz="4" w:space="0" w:color="000000"/>
              <w:right w:val="single" w:sz="4" w:space="0" w:color="auto"/>
            </w:tcBorders>
            <w:shd w:val="clear" w:color="auto" w:fill="auto"/>
          </w:tcPr>
          <w:p w:rsidR="00AA573E" w:rsidRPr="000067ED" w:rsidRDefault="00AA573E" w:rsidP="00680F51">
            <w:pPr>
              <w:snapToGrid w:val="0"/>
              <w:spacing w:line="360" w:lineRule="auto"/>
              <w:rPr>
                <w:i/>
              </w:rPr>
            </w:pPr>
            <w:r w:rsidRPr="000067ED">
              <w:t xml:space="preserve">UBICACIÓN DE LA ASIGNATURA EN EL PLAN DE ESTUDIOS </w:t>
            </w:r>
            <w:r w:rsidR="00680F51" w:rsidRPr="000067ED">
              <w:rPr>
                <w:i/>
              </w:rPr>
              <w:t>Cuarto año de la carrera</w:t>
            </w:r>
          </w:p>
        </w:tc>
      </w:tr>
      <w:tr w:rsidR="00AA573E" w:rsidRPr="000067ED" w:rsidTr="00AA573E">
        <w:trPr>
          <w:gridAfter w:val="1"/>
          <w:wAfter w:w="74" w:type="dxa"/>
          <w:cantSplit/>
        </w:trPr>
        <w:tc>
          <w:tcPr>
            <w:tcW w:w="2622" w:type="dxa"/>
            <w:tcBorders>
              <w:top w:val="single" w:sz="4" w:space="0" w:color="000000"/>
              <w:left w:val="single" w:sz="4" w:space="0" w:color="000000"/>
            </w:tcBorders>
            <w:shd w:val="clear" w:color="auto" w:fill="auto"/>
          </w:tcPr>
          <w:p w:rsidR="00AA573E" w:rsidRPr="000067ED" w:rsidRDefault="00AA573E" w:rsidP="007C5C0F">
            <w:pPr>
              <w:snapToGrid w:val="0"/>
              <w:spacing w:line="360" w:lineRule="auto"/>
            </w:pPr>
            <w:r w:rsidRPr="000067ED">
              <w:t>CARGA HORARIA</w:t>
            </w:r>
          </w:p>
        </w:tc>
        <w:tc>
          <w:tcPr>
            <w:tcW w:w="1417" w:type="dxa"/>
            <w:tcBorders>
              <w:top w:val="single" w:sz="4" w:space="0" w:color="000000"/>
              <w:left w:val="single" w:sz="4" w:space="0" w:color="000000"/>
              <w:bottom w:val="single" w:sz="4" w:space="0" w:color="000000"/>
            </w:tcBorders>
            <w:shd w:val="clear" w:color="auto" w:fill="auto"/>
          </w:tcPr>
          <w:p w:rsidR="00AA573E" w:rsidRPr="000067ED" w:rsidRDefault="00AA573E" w:rsidP="007C5C0F">
            <w:pPr>
              <w:snapToGrid w:val="0"/>
              <w:spacing w:line="360" w:lineRule="auto"/>
              <w:jc w:val="center"/>
            </w:pPr>
            <w:r w:rsidRPr="000067ED">
              <w:t>TEÓRICAS</w:t>
            </w:r>
          </w:p>
        </w:tc>
        <w:tc>
          <w:tcPr>
            <w:tcW w:w="1559" w:type="dxa"/>
            <w:gridSpan w:val="2"/>
            <w:tcBorders>
              <w:top w:val="single" w:sz="4" w:space="0" w:color="000000"/>
              <w:left w:val="single" w:sz="4" w:space="0" w:color="000000"/>
              <w:bottom w:val="single" w:sz="4" w:space="0" w:color="000000"/>
            </w:tcBorders>
            <w:shd w:val="clear" w:color="auto" w:fill="auto"/>
          </w:tcPr>
          <w:p w:rsidR="00AA573E" w:rsidRPr="000067ED" w:rsidRDefault="00AA573E" w:rsidP="007C5C0F">
            <w:pPr>
              <w:snapToGrid w:val="0"/>
              <w:spacing w:line="360" w:lineRule="auto"/>
              <w:jc w:val="center"/>
            </w:pPr>
            <w:r w:rsidRPr="000067ED">
              <w:t>PRÁCTICAS</w:t>
            </w: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auto"/>
          </w:tcPr>
          <w:p w:rsidR="00AA573E" w:rsidRPr="000067ED" w:rsidRDefault="00AA573E" w:rsidP="007C5C0F">
            <w:pPr>
              <w:snapToGrid w:val="0"/>
              <w:spacing w:line="360" w:lineRule="auto"/>
              <w:jc w:val="center"/>
            </w:pPr>
            <w:r w:rsidRPr="000067ED">
              <w:t>TOTAL</w:t>
            </w:r>
          </w:p>
        </w:tc>
      </w:tr>
      <w:tr w:rsidR="00AA573E" w:rsidRPr="000067ED" w:rsidTr="00AA573E">
        <w:trPr>
          <w:gridAfter w:val="1"/>
          <w:wAfter w:w="74" w:type="dxa"/>
          <w:cantSplit/>
        </w:trPr>
        <w:tc>
          <w:tcPr>
            <w:tcW w:w="2622" w:type="dxa"/>
            <w:tcBorders>
              <w:left w:val="single" w:sz="4" w:space="0" w:color="000000"/>
              <w:bottom w:val="single" w:sz="4" w:space="0" w:color="000000"/>
            </w:tcBorders>
            <w:shd w:val="clear" w:color="auto" w:fill="auto"/>
          </w:tcPr>
          <w:p w:rsidR="00AA573E" w:rsidRPr="000067ED" w:rsidRDefault="00AA573E" w:rsidP="007C5C0F">
            <w:pPr>
              <w:snapToGrid w:val="0"/>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AA573E" w:rsidRPr="000067ED" w:rsidRDefault="00AA573E" w:rsidP="007C5C0F">
            <w:pPr>
              <w:snapToGrid w:val="0"/>
              <w:spacing w:line="0" w:lineRule="atLeast"/>
              <w:rPr>
                <w:i/>
              </w:rPr>
            </w:pPr>
          </w:p>
        </w:tc>
        <w:tc>
          <w:tcPr>
            <w:tcW w:w="1559" w:type="dxa"/>
            <w:gridSpan w:val="2"/>
            <w:tcBorders>
              <w:top w:val="single" w:sz="4" w:space="0" w:color="000000"/>
              <w:left w:val="single" w:sz="4" w:space="0" w:color="000000"/>
              <w:bottom w:val="single" w:sz="4" w:space="0" w:color="000000"/>
            </w:tcBorders>
            <w:shd w:val="clear" w:color="auto" w:fill="auto"/>
          </w:tcPr>
          <w:p w:rsidR="00AA573E" w:rsidRPr="000067ED" w:rsidRDefault="00680F51" w:rsidP="007C5C0F">
            <w:pPr>
              <w:snapToGrid w:val="0"/>
              <w:spacing w:line="0" w:lineRule="atLeast"/>
              <w:rPr>
                <w:i/>
              </w:rPr>
            </w:pPr>
            <w:r w:rsidRPr="000067ED">
              <w:rPr>
                <w:i/>
              </w:rPr>
              <w:t>3 hs</w:t>
            </w: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auto"/>
          </w:tcPr>
          <w:p w:rsidR="00AA573E" w:rsidRPr="000067ED" w:rsidRDefault="00680F51" w:rsidP="007C5C0F">
            <w:pPr>
              <w:snapToGrid w:val="0"/>
              <w:spacing w:line="0" w:lineRule="atLeast"/>
              <w:rPr>
                <w:i/>
              </w:rPr>
            </w:pPr>
            <w:r w:rsidRPr="000067ED">
              <w:rPr>
                <w:i/>
              </w:rPr>
              <w:t>75 hs</w:t>
            </w:r>
          </w:p>
        </w:tc>
      </w:tr>
    </w:tbl>
    <w:p w:rsidR="00AA573E" w:rsidRPr="000067ED" w:rsidRDefault="00AA573E" w:rsidP="00AA573E">
      <w:pPr>
        <w:spacing w:before="120" w:after="120" w:line="360" w:lineRule="auto"/>
        <w:ind w:left="720"/>
      </w:pPr>
    </w:p>
    <w:p w:rsidR="00AA573E" w:rsidRPr="000067ED" w:rsidRDefault="00AA573E" w:rsidP="00AA573E">
      <w:pPr>
        <w:pStyle w:val="Ttulo1"/>
        <w:numPr>
          <w:ilvl w:val="0"/>
          <w:numId w:val="2"/>
        </w:numPr>
        <w:suppressAutoHyphens/>
        <w:spacing w:before="0" w:after="0"/>
        <w:rPr>
          <w:rFonts w:ascii="Times New Roman" w:hAnsi="Times New Roman"/>
          <w:b w:val="0"/>
          <w:i/>
          <w:sz w:val="24"/>
          <w:szCs w:val="24"/>
        </w:rPr>
      </w:pPr>
      <w:r w:rsidRPr="000067ED">
        <w:rPr>
          <w:rFonts w:ascii="Times New Roman" w:hAnsi="Times New Roman"/>
          <w:b w:val="0"/>
          <w:sz w:val="24"/>
          <w:szCs w:val="24"/>
        </w:rPr>
        <w:t xml:space="preserve">B.  CUERPO DOCENTE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b/>
          <w:bCs/>
          <w:i/>
          <w:iCs/>
          <w:color w:val="000000"/>
          <w:lang w:val="es-AR" w:eastAsia="es-AR"/>
        </w:rPr>
        <w:t xml:space="preserve">Docentes integrantes: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Docente a cargo: Lic. Diego J. Bogado - DNI 26842194 -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Leonardo A. </w:t>
      </w:r>
      <w:proofErr w:type="spellStart"/>
      <w:r w:rsidRPr="000067ED">
        <w:rPr>
          <w:color w:val="000000"/>
          <w:lang w:val="es-AR" w:eastAsia="es-AR"/>
        </w:rPr>
        <w:t>Mensi</w:t>
      </w:r>
      <w:proofErr w:type="spellEnd"/>
      <w:r w:rsidRPr="000067ED">
        <w:rPr>
          <w:color w:val="000000"/>
          <w:lang w:val="es-AR" w:eastAsia="es-AR"/>
        </w:rPr>
        <w:t xml:space="preserve"> </w:t>
      </w:r>
      <w:proofErr w:type="spellStart"/>
      <w:r w:rsidRPr="000067ED">
        <w:rPr>
          <w:color w:val="000000"/>
          <w:lang w:val="es-AR" w:eastAsia="es-AR"/>
        </w:rPr>
        <w:t>Malerba</w:t>
      </w:r>
      <w:proofErr w:type="spellEnd"/>
      <w:r w:rsidRPr="000067ED">
        <w:rPr>
          <w:color w:val="000000"/>
          <w:lang w:val="es-AR" w:eastAsia="es-AR"/>
        </w:rPr>
        <w:t xml:space="preserve"> - DNI 25790179 -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Victoria </w:t>
      </w:r>
      <w:proofErr w:type="spellStart"/>
      <w:r w:rsidRPr="000067ED">
        <w:rPr>
          <w:color w:val="000000"/>
          <w:lang w:val="es-AR" w:eastAsia="es-AR"/>
        </w:rPr>
        <w:t>Limoni</w:t>
      </w:r>
      <w:proofErr w:type="spellEnd"/>
      <w:r w:rsidRPr="000067ED">
        <w:rPr>
          <w:color w:val="000000"/>
          <w:lang w:val="es-AR" w:eastAsia="es-AR"/>
        </w:rPr>
        <w:t xml:space="preserve"> - DNI 35255140 - </w:t>
      </w:r>
      <w:proofErr w:type="spellStart"/>
      <w:r w:rsidRPr="000067ED">
        <w:rPr>
          <w:color w:val="000000"/>
          <w:lang w:val="es-AR" w:eastAsia="es-AR"/>
        </w:rPr>
        <w:t>Klga</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Luciano </w:t>
      </w:r>
      <w:proofErr w:type="spellStart"/>
      <w:r w:rsidRPr="000067ED">
        <w:rPr>
          <w:color w:val="000000"/>
          <w:lang w:val="es-AR" w:eastAsia="es-AR"/>
        </w:rPr>
        <w:t>Russo</w:t>
      </w:r>
      <w:proofErr w:type="spellEnd"/>
      <w:r w:rsidRPr="000067ED">
        <w:rPr>
          <w:color w:val="000000"/>
          <w:lang w:val="es-AR" w:eastAsia="es-AR"/>
        </w:rPr>
        <w:t xml:space="preserve"> - DNI 35837004 -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Agustín </w:t>
      </w:r>
      <w:proofErr w:type="spellStart"/>
      <w:r w:rsidRPr="000067ED">
        <w:rPr>
          <w:color w:val="000000"/>
          <w:lang w:val="es-AR" w:eastAsia="es-AR"/>
        </w:rPr>
        <w:t>Lapenna</w:t>
      </w:r>
      <w:proofErr w:type="spellEnd"/>
      <w:r w:rsidRPr="000067ED">
        <w:rPr>
          <w:color w:val="000000"/>
          <w:lang w:val="es-AR" w:eastAsia="es-AR"/>
        </w:rPr>
        <w:t xml:space="preserve"> - DNI 34117843 -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Leandro Félix - DNI 33253794 -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Federico E. </w:t>
      </w:r>
      <w:proofErr w:type="spellStart"/>
      <w:r w:rsidRPr="000067ED">
        <w:rPr>
          <w:color w:val="000000"/>
          <w:lang w:val="es-AR" w:eastAsia="es-AR"/>
        </w:rPr>
        <w:t>Majauskas</w:t>
      </w:r>
      <w:proofErr w:type="spellEnd"/>
      <w:r w:rsidRPr="000067ED">
        <w:rPr>
          <w:color w:val="000000"/>
          <w:lang w:val="es-AR" w:eastAsia="es-AR"/>
        </w:rPr>
        <w:t xml:space="preserve"> - DNI 22589961 - </w:t>
      </w:r>
      <w:proofErr w:type="spellStart"/>
      <w:r w:rsidRPr="000067ED">
        <w:rPr>
          <w:color w:val="000000"/>
          <w:lang w:val="es-AR" w:eastAsia="es-AR"/>
        </w:rPr>
        <w:t>Klgo</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JTP: Lic. </w:t>
      </w:r>
      <w:proofErr w:type="spellStart"/>
      <w:r w:rsidRPr="000067ED">
        <w:rPr>
          <w:color w:val="000000"/>
          <w:lang w:val="es-AR" w:eastAsia="es-AR"/>
        </w:rPr>
        <w:t>Mirian</w:t>
      </w:r>
      <w:proofErr w:type="spellEnd"/>
      <w:r w:rsidRPr="000067ED">
        <w:rPr>
          <w:color w:val="000000"/>
          <w:lang w:val="es-AR" w:eastAsia="es-AR"/>
        </w:rPr>
        <w:t xml:space="preserve"> </w:t>
      </w:r>
      <w:proofErr w:type="spellStart"/>
      <w:r w:rsidRPr="000067ED">
        <w:rPr>
          <w:color w:val="000000"/>
          <w:lang w:val="es-AR" w:eastAsia="es-AR"/>
        </w:rPr>
        <w:t>Waisbord</w:t>
      </w:r>
      <w:proofErr w:type="spellEnd"/>
      <w:r w:rsidRPr="000067ED">
        <w:rPr>
          <w:color w:val="000000"/>
          <w:lang w:val="es-AR" w:eastAsia="es-AR"/>
        </w:rPr>
        <w:t xml:space="preserve"> - DNI 12082621 - </w:t>
      </w:r>
      <w:proofErr w:type="spellStart"/>
      <w:r w:rsidRPr="000067ED">
        <w:rPr>
          <w:color w:val="000000"/>
          <w:lang w:val="es-AR" w:eastAsia="es-AR"/>
        </w:rPr>
        <w:t>Klga</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b/>
          <w:bCs/>
          <w:i/>
          <w:iCs/>
          <w:color w:val="000000"/>
          <w:lang w:val="es-AR" w:eastAsia="es-AR"/>
        </w:rPr>
        <w:t xml:space="preserve">Colaboradores de Cátedra: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Lic. Germán </w:t>
      </w:r>
      <w:proofErr w:type="spellStart"/>
      <w:r w:rsidRPr="000067ED">
        <w:rPr>
          <w:color w:val="000000"/>
          <w:lang w:val="es-AR" w:eastAsia="es-AR"/>
        </w:rPr>
        <w:t>Buyatti</w:t>
      </w:r>
      <w:proofErr w:type="spellEnd"/>
      <w:r w:rsidRPr="000067ED">
        <w:rPr>
          <w:color w:val="000000"/>
          <w:lang w:val="es-AR" w:eastAsia="es-AR"/>
        </w:rPr>
        <w:t xml:space="preserve"> - Ortopedista.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lastRenderedPageBreak/>
        <w:t xml:space="preserve">Lic. Leandra </w:t>
      </w:r>
      <w:proofErr w:type="spellStart"/>
      <w:r w:rsidRPr="000067ED">
        <w:rPr>
          <w:color w:val="000000"/>
          <w:lang w:val="es-AR" w:eastAsia="es-AR"/>
        </w:rPr>
        <w:t>Protolongo</w:t>
      </w:r>
      <w:proofErr w:type="spellEnd"/>
      <w:r w:rsidRPr="000067ED">
        <w:rPr>
          <w:color w:val="000000"/>
          <w:lang w:val="es-AR" w:eastAsia="es-AR"/>
        </w:rPr>
        <w:t xml:space="preserve"> - </w:t>
      </w:r>
      <w:proofErr w:type="spellStart"/>
      <w:r w:rsidRPr="000067ED">
        <w:rPr>
          <w:color w:val="000000"/>
          <w:lang w:val="es-AR" w:eastAsia="es-AR"/>
        </w:rPr>
        <w:t>Klga</w:t>
      </w:r>
      <w:proofErr w:type="spellEnd"/>
      <w:r w:rsidRPr="000067ED">
        <w:rPr>
          <w:color w:val="000000"/>
          <w:lang w:val="es-AR" w:eastAsia="es-AR"/>
        </w:rPr>
        <w:t xml:space="preserve">. </w:t>
      </w:r>
      <w:proofErr w:type="spellStart"/>
      <w:r w:rsidRPr="000067ED">
        <w:rPr>
          <w:color w:val="000000"/>
          <w:lang w:val="es-AR" w:eastAsia="es-AR"/>
        </w:rPr>
        <w:t>Ftra</w:t>
      </w:r>
      <w:proofErr w:type="spellEnd"/>
      <w:r w:rsidRPr="000067ED">
        <w:rPr>
          <w:color w:val="000000"/>
          <w:lang w:val="es-AR" w:eastAsia="es-AR"/>
        </w:rPr>
        <w:t xml:space="preserve">. </w:t>
      </w:r>
    </w:p>
    <w:p w:rsidR="00680F51" w:rsidRPr="000067ED" w:rsidRDefault="00680F51" w:rsidP="00680F51">
      <w:pPr>
        <w:pStyle w:val="Prrafodelista"/>
        <w:numPr>
          <w:ilvl w:val="0"/>
          <w:numId w:val="2"/>
        </w:numPr>
        <w:autoSpaceDE w:val="0"/>
        <w:autoSpaceDN w:val="0"/>
        <w:adjustRightInd w:val="0"/>
        <w:rPr>
          <w:color w:val="000000"/>
          <w:lang w:val="es-AR" w:eastAsia="es-AR"/>
        </w:rPr>
      </w:pPr>
      <w:r w:rsidRPr="000067ED">
        <w:rPr>
          <w:color w:val="000000"/>
          <w:lang w:val="es-AR" w:eastAsia="es-AR"/>
        </w:rPr>
        <w:t xml:space="preserve">Prof. Alejandro </w:t>
      </w:r>
      <w:proofErr w:type="spellStart"/>
      <w:r w:rsidRPr="000067ED">
        <w:rPr>
          <w:color w:val="000000"/>
          <w:lang w:val="es-AR" w:eastAsia="es-AR"/>
        </w:rPr>
        <w:t>Kohan</w:t>
      </w:r>
      <w:proofErr w:type="spellEnd"/>
      <w:r w:rsidRPr="000067ED">
        <w:rPr>
          <w:color w:val="000000"/>
          <w:lang w:val="es-AR" w:eastAsia="es-AR"/>
        </w:rPr>
        <w:t xml:space="preserve"> - Preparador Físico. </w:t>
      </w:r>
    </w:p>
    <w:p w:rsidR="00CD32E6" w:rsidRPr="000067ED" w:rsidRDefault="00680F51" w:rsidP="00680F51">
      <w:pPr>
        <w:pStyle w:val="Prrafodelista"/>
        <w:numPr>
          <w:ilvl w:val="0"/>
          <w:numId w:val="2"/>
        </w:numPr>
      </w:pPr>
      <w:r w:rsidRPr="000067ED">
        <w:rPr>
          <w:color w:val="000000"/>
          <w:lang w:val="es-AR" w:eastAsia="es-AR"/>
        </w:rPr>
        <w:t xml:space="preserve">Prof. Adrian </w:t>
      </w:r>
      <w:proofErr w:type="spellStart"/>
      <w:r w:rsidRPr="000067ED">
        <w:rPr>
          <w:color w:val="000000"/>
          <w:lang w:val="es-AR" w:eastAsia="es-AR"/>
        </w:rPr>
        <w:t>Parga</w:t>
      </w:r>
      <w:proofErr w:type="spellEnd"/>
      <w:r w:rsidRPr="000067ED">
        <w:rPr>
          <w:color w:val="000000"/>
          <w:lang w:val="es-AR" w:eastAsia="es-AR"/>
        </w:rPr>
        <w:t xml:space="preserve"> - Prof. de Educación Física.</w:t>
      </w:r>
    </w:p>
    <w:p w:rsidR="000C1EC7" w:rsidRPr="000067ED" w:rsidRDefault="000C1EC7" w:rsidP="00AA573E">
      <w:pPr>
        <w:spacing w:before="120" w:after="120" w:line="360" w:lineRule="auto"/>
        <w:ind w:left="720"/>
        <w:rPr>
          <w:i/>
        </w:rPr>
      </w:pPr>
    </w:p>
    <w:p w:rsidR="00AA573E" w:rsidRPr="000067ED" w:rsidRDefault="00782EC2" w:rsidP="00AA573E">
      <w:pPr>
        <w:pStyle w:val="Ttulo1"/>
        <w:numPr>
          <w:ilvl w:val="0"/>
          <w:numId w:val="2"/>
        </w:numPr>
        <w:suppressAutoHyphens/>
        <w:spacing w:before="0" w:after="0"/>
        <w:rPr>
          <w:rFonts w:ascii="Times New Roman" w:hAnsi="Times New Roman"/>
          <w:b w:val="0"/>
          <w:sz w:val="24"/>
          <w:szCs w:val="24"/>
        </w:rPr>
      </w:pPr>
      <w:r w:rsidRPr="000067ED">
        <w:rPr>
          <w:rFonts w:ascii="Times New Roman" w:hAnsi="Times New Roman"/>
          <w:b w:val="0"/>
          <w:sz w:val="24"/>
          <w:szCs w:val="24"/>
        </w:rPr>
        <w:t>C</w:t>
      </w:r>
      <w:r w:rsidR="00AA573E" w:rsidRPr="000067ED">
        <w:rPr>
          <w:rFonts w:ascii="Times New Roman" w:hAnsi="Times New Roman"/>
          <w:b w:val="0"/>
          <w:sz w:val="24"/>
          <w:szCs w:val="24"/>
        </w:rPr>
        <w:t xml:space="preserve">. ASPECTOS ESPECÍFICOS </w:t>
      </w:r>
    </w:p>
    <w:p w:rsidR="00782EC2" w:rsidRPr="000067ED" w:rsidRDefault="00782EC2" w:rsidP="00782EC2"/>
    <w:p w:rsidR="00782EC2" w:rsidRPr="000067ED" w:rsidRDefault="00782EC2" w:rsidP="00680F51">
      <w:pPr>
        <w:pStyle w:val="Textoindependiente"/>
        <w:pBdr>
          <w:top w:val="none" w:sz="0" w:space="0" w:color="auto"/>
          <w:left w:val="none" w:sz="0" w:space="0" w:color="auto"/>
          <w:bottom w:val="none" w:sz="0" w:space="0" w:color="auto"/>
          <w:right w:val="none" w:sz="0" w:space="0" w:color="auto"/>
        </w:pBdr>
        <w:ind w:left="360"/>
        <w:rPr>
          <w:i w:val="0"/>
          <w:sz w:val="24"/>
          <w:szCs w:val="24"/>
        </w:rPr>
      </w:pPr>
      <w:r w:rsidRPr="000067ED">
        <w:rPr>
          <w:sz w:val="24"/>
          <w:szCs w:val="24"/>
        </w:rPr>
        <w:t xml:space="preserve">1- </w:t>
      </w:r>
      <w:r w:rsidR="00435C20" w:rsidRPr="000067ED">
        <w:rPr>
          <w:sz w:val="24"/>
          <w:szCs w:val="24"/>
        </w:rPr>
        <w:t>Introducción (Fundamentos).</w:t>
      </w:r>
      <w:r w:rsidRPr="000067ED">
        <w:rPr>
          <w:sz w:val="24"/>
          <w:szCs w:val="24"/>
        </w:rPr>
        <w:t xml:space="preserve"> </w:t>
      </w:r>
    </w:p>
    <w:p w:rsidR="00435C20" w:rsidRPr="000067ED" w:rsidRDefault="00435C20" w:rsidP="00782EC2">
      <w:pPr>
        <w:spacing w:before="120" w:after="120" w:line="360" w:lineRule="auto"/>
        <w:ind w:left="720"/>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La Kinesiología Deportiva es el conjunto de procedimientos </w:t>
      </w:r>
      <w:proofErr w:type="spellStart"/>
      <w:r w:rsidRPr="000067ED">
        <w:rPr>
          <w:color w:val="000000"/>
          <w:lang w:val="es-AR" w:eastAsia="es-AR"/>
        </w:rPr>
        <w:t>fisiokinésicos</w:t>
      </w:r>
      <w:proofErr w:type="spellEnd"/>
      <w:r w:rsidRPr="000067ED">
        <w:rPr>
          <w:color w:val="000000"/>
          <w:lang w:val="es-AR" w:eastAsia="es-AR"/>
        </w:rPr>
        <w:t xml:space="preserve"> encaminados a </w:t>
      </w:r>
      <w:proofErr w:type="spellStart"/>
      <w:r w:rsidRPr="000067ED">
        <w:rPr>
          <w:color w:val="000000"/>
          <w:lang w:val="es-AR" w:eastAsia="es-AR"/>
        </w:rPr>
        <w:t>reestablecer</w:t>
      </w:r>
      <w:proofErr w:type="spellEnd"/>
      <w:r w:rsidRPr="000067ED">
        <w:rPr>
          <w:color w:val="000000"/>
          <w:lang w:val="es-AR" w:eastAsia="es-AR"/>
        </w:rPr>
        <w:t xml:space="preserve"> la normalidad de los movimientos del cuerpo humano y el conocimiento científico de aquellos en el deportista profesional, amateur u ocasional.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Forman parte del conocimiento del kinesiólogo </w:t>
      </w:r>
      <w:proofErr w:type="spellStart"/>
      <w:r w:rsidRPr="000067ED">
        <w:rPr>
          <w:color w:val="000000"/>
          <w:lang w:val="es-AR" w:eastAsia="es-AR"/>
        </w:rPr>
        <w:t>deportólogo</w:t>
      </w:r>
      <w:proofErr w:type="spellEnd"/>
      <w:r w:rsidRPr="000067ED">
        <w:rPr>
          <w:color w:val="000000"/>
          <w:lang w:val="es-AR" w:eastAsia="es-AR"/>
        </w:rPr>
        <w:t xml:space="preserve"> los gestos, características y elementos que se utilizan en cada deporte, así como las lesiones que se producen en cada uno de ellos, para asistir al deportista desde la prevención o la etapa aguda de una lesión en forma inmediata, favoreciendo su posterior evolución.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Si bien el objetivo principal de esta disciplina es el restablecimiento global del paciente deportista en el menor tiempo posible a su práctica implicando su recuperación total, consideramos que la kinesiología deportiva también debe abarcar aquellos aspectos preventivos y terapéuticos que surgen de la práctica propia del movimiento y el ejercicio físico; y que a su vez debe formar al profesional kinesiólogo para que sea el participe indicado como agente de salud en actividades que involucren al deporte y el ejercicio terapéutico.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En la actualidad, varios estudios de la población general indican que el hábito de realizar actividad física en forma regular, estable y moderada puede generar una amplia variedad de beneficios saludables, mejorando la calidad de vida. Estos beneficios pueden extenderse más allá de la salud física e incluir otras repercusiones positivas sobre la salud mental y el desarrollo en la vida social. La práctica de actividad física en forma sistemática y regular contribuye a instaurar estilos de vida más saludables y a reducir o eliminar factores de riesgo asociados al sedentarismo en todas las edades.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En esta tarea de fomentar el desarrollo de la actividad física y deportiva en forma adecuada, como promoción de la salud y desarrollo comunitario tendientes a la mejoría de la calidad de vida de la población, la kinesiología como instrumento de salud constituye una pieza clave que debe estar presente en todos los programas que persigan dichos objetivos.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Por otro lado, la formación profesional en la Universidad de Buenos Aires cuenta con una especialidad de postgrado en kinesiología deportiva que ajusta los conocimientos específicos en esta disciplina para aquellos que quieran recorrer esta rama de la profesión en el deporte profesional y amateur. </w:t>
      </w:r>
    </w:p>
    <w:p w:rsidR="00680F51" w:rsidRPr="000067ED" w:rsidRDefault="00680F51" w:rsidP="00680F51">
      <w:pPr>
        <w:spacing w:before="120" w:after="120" w:line="360" w:lineRule="auto"/>
        <w:ind w:left="720"/>
      </w:pPr>
      <w:r w:rsidRPr="000067ED">
        <w:rPr>
          <w:color w:val="000000"/>
          <w:lang w:val="es-AR" w:eastAsia="es-AR"/>
        </w:rPr>
        <w:t xml:space="preserve">Por ello, el objetivo de este curso está orientado a presentar la orientación específica de la kinesiología en términos de tratamientos a partir de la fisioterapia y la actividad física deportiva por un lado; y que el alumno adquiera conocimientos y pueda extraer herramientas de esta especialidad, por el otro, para aplicarlas en diferentes ámbitos donde se requiera la correcta prescripción del ejercicio terapéutico, la presencia kinésica como parte de un equipo </w:t>
      </w:r>
      <w:r w:rsidRPr="000067ED">
        <w:rPr>
          <w:color w:val="000000"/>
          <w:lang w:val="es-AR" w:eastAsia="es-AR"/>
        </w:rPr>
        <w:lastRenderedPageBreak/>
        <w:t>interdisciplinario de salud, o participando en actividades sociales y en programas de integración comunitaria que involucren al deporte y la actividad física.</w:t>
      </w:r>
    </w:p>
    <w:p w:rsidR="00435C20" w:rsidRPr="000067ED" w:rsidRDefault="00435C20" w:rsidP="00782EC2">
      <w:pPr>
        <w:numPr>
          <w:ilvl w:val="0"/>
          <w:numId w:val="7"/>
        </w:numPr>
        <w:spacing w:before="120" w:after="120" w:line="360" w:lineRule="auto"/>
      </w:pPr>
      <w:r w:rsidRPr="000067ED">
        <w:t>Objetivos Generales.</w:t>
      </w:r>
      <w:r w:rsidR="00757A13" w:rsidRPr="000067ED">
        <w:t xml:space="preserve"> </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t xml:space="preserve">Que el alumno incorpore los conocimientos necesarios para poder determinar estrategias de prevención y tratamiento en el ámbito de la kinesiología deportiva. </w:t>
      </w:r>
    </w:p>
    <w:p w:rsidR="00680F51" w:rsidRPr="000067ED" w:rsidRDefault="00680F51" w:rsidP="00B60379">
      <w:pPr>
        <w:autoSpaceDE w:val="0"/>
        <w:autoSpaceDN w:val="0"/>
        <w:adjustRightInd w:val="0"/>
        <w:spacing w:after="270"/>
        <w:rPr>
          <w:color w:val="000000"/>
          <w:lang w:val="es-AR" w:eastAsia="es-AR"/>
        </w:rPr>
      </w:pPr>
      <w:r w:rsidRPr="000067ED">
        <w:rPr>
          <w:color w:val="000000"/>
          <w:lang w:val="es-AR" w:eastAsia="es-AR"/>
        </w:rPr>
        <w:t xml:space="preserve">• Que al alumno pueda correlacionar los signos y síntomas característicos de cada patología deportiva con su mecanismo de producción en el gesto deportivo o actividad física. </w:t>
      </w:r>
    </w:p>
    <w:p w:rsidR="00680F51" w:rsidRPr="000067ED" w:rsidRDefault="00680F51" w:rsidP="00B60379">
      <w:pPr>
        <w:autoSpaceDE w:val="0"/>
        <w:autoSpaceDN w:val="0"/>
        <w:adjustRightInd w:val="0"/>
        <w:spacing w:after="270"/>
        <w:rPr>
          <w:color w:val="000000"/>
          <w:lang w:val="es-AR" w:eastAsia="es-AR"/>
        </w:rPr>
      </w:pPr>
      <w:r w:rsidRPr="000067ED">
        <w:rPr>
          <w:color w:val="000000"/>
          <w:lang w:val="es-AR" w:eastAsia="es-AR"/>
        </w:rPr>
        <w:t xml:space="preserve">• Generar un espacio de reflexión, análisis y construcción de conocimiento orientado a promover el estudio y la investigación en el campo de competencia de la kinesiología deportiva. </w:t>
      </w:r>
    </w:p>
    <w:p w:rsidR="00680F51" w:rsidRPr="000067ED" w:rsidRDefault="00680F51" w:rsidP="00B60379">
      <w:pPr>
        <w:autoSpaceDE w:val="0"/>
        <w:autoSpaceDN w:val="0"/>
        <w:adjustRightInd w:val="0"/>
        <w:spacing w:after="270"/>
        <w:rPr>
          <w:color w:val="000000"/>
          <w:lang w:val="es-AR" w:eastAsia="es-AR"/>
        </w:rPr>
      </w:pPr>
      <w:r w:rsidRPr="000067ED">
        <w:rPr>
          <w:color w:val="000000"/>
          <w:lang w:val="es-AR" w:eastAsia="es-AR"/>
        </w:rPr>
        <w:t xml:space="preserve">• Que el alumno pueda extraer conocimientos y recursos de esta disciplina para poder implementarlas en otros campos de acción del ejercicio profesional a partir de la correcta prescripción de la actividad física. </w:t>
      </w:r>
    </w:p>
    <w:p w:rsidR="00680F51" w:rsidRPr="000067ED" w:rsidRDefault="00680F51" w:rsidP="00B60379">
      <w:pPr>
        <w:autoSpaceDE w:val="0"/>
        <w:autoSpaceDN w:val="0"/>
        <w:adjustRightInd w:val="0"/>
        <w:spacing w:after="270"/>
        <w:rPr>
          <w:color w:val="000000"/>
          <w:lang w:val="es-AR" w:eastAsia="es-AR"/>
        </w:rPr>
      </w:pPr>
      <w:r w:rsidRPr="000067ED">
        <w:rPr>
          <w:color w:val="000000"/>
          <w:lang w:val="es-AR" w:eastAsia="es-AR"/>
        </w:rPr>
        <w:t xml:space="preserve">• Promover un espacio donde los estudiantes puedan integrar teoría y práctica como parte de su formación profesional, al tiempo que puedan desarrollar las habilidades y apropiarse de los conocimientos que hacen a una experiencia de trabajo interdisciplinario. </w:t>
      </w:r>
    </w:p>
    <w:p w:rsidR="00680F51" w:rsidRPr="000067ED" w:rsidRDefault="00680F51" w:rsidP="00B60379">
      <w:pPr>
        <w:autoSpaceDE w:val="0"/>
        <w:autoSpaceDN w:val="0"/>
        <w:adjustRightInd w:val="0"/>
        <w:rPr>
          <w:color w:val="000000"/>
          <w:lang w:val="es-AR" w:eastAsia="es-AR"/>
        </w:rPr>
      </w:pPr>
      <w:r w:rsidRPr="000067ED">
        <w:rPr>
          <w:color w:val="000000"/>
          <w:lang w:val="es-AR" w:eastAsia="es-AR"/>
        </w:rPr>
        <w:t xml:space="preserve">• Fomentar la participación del alumno en actividades de extensión comunitaria dentro de un proyecto institucional, y que a través su participación tomen contacto con otras realidades para lograr una posición reflexiva frente a la vida social. </w:t>
      </w:r>
    </w:p>
    <w:p w:rsidR="00680F51" w:rsidRPr="000067ED" w:rsidRDefault="00680F51" w:rsidP="00680F51">
      <w:pPr>
        <w:spacing w:before="120" w:after="120" w:line="360" w:lineRule="auto"/>
        <w:ind w:left="360"/>
      </w:pPr>
    </w:p>
    <w:p w:rsidR="00435C20" w:rsidRPr="000067ED" w:rsidRDefault="00435C20" w:rsidP="00757A13">
      <w:pPr>
        <w:numPr>
          <w:ilvl w:val="0"/>
          <w:numId w:val="7"/>
        </w:numPr>
        <w:jc w:val="both"/>
      </w:pPr>
      <w:r w:rsidRPr="000067ED">
        <w:t>Objetivos Específicos.</w:t>
      </w:r>
      <w:r w:rsidR="00757A13" w:rsidRPr="000067ED">
        <w:rPr>
          <w:i/>
        </w:rPr>
        <w:t xml:space="preserve"> Enunciar Objetivos Específicos para cada Unidad Temática. Los O.E. hacen referencia a los que el alumno deber ser capaz de.</w:t>
      </w:r>
    </w:p>
    <w:p w:rsidR="00757A13" w:rsidRPr="000067ED" w:rsidRDefault="00757A13" w:rsidP="00757A13">
      <w:pPr>
        <w:ind w:left="720"/>
        <w:jc w:val="both"/>
      </w:pPr>
    </w:p>
    <w:p w:rsidR="00680F51" w:rsidRPr="000067ED" w:rsidRDefault="00680F51" w:rsidP="00680F51">
      <w:pPr>
        <w:pStyle w:val="Prrafodelista"/>
        <w:rPr>
          <w:i/>
        </w:rPr>
      </w:pP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t xml:space="preserve">Que el alumno incorpore los conocimientos necesarios para poder determinar estrategias de prevención y tratamiento en el ámbito de la kinesiología deportiva. </w:t>
      </w: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t xml:space="preserve">• Que al alumno pueda correlacionar los signos y síntomas característicos de cada patología deportiva con su mecanismo de producción en el gesto deportivo o actividad física. </w:t>
      </w: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t xml:space="preserve">• Generar un espacio de reflexión, análisis y construcción de conocimiento orientado a promover el estudio y la investigación en el campo de competencia de la kinesiología deportiva. </w:t>
      </w: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t xml:space="preserve">• Que el alumno pueda extraer conocimientos y recursos de esta disciplina para poder implementarlas en otros campos de acción del ejercicio profesional a partir de la correcta prescripción de la actividad física. </w:t>
      </w:r>
    </w:p>
    <w:p w:rsidR="00680F51" w:rsidRPr="000067ED" w:rsidRDefault="00680F51" w:rsidP="00680F51">
      <w:pPr>
        <w:numPr>
          <w:ilvl w:val="0"/>
          <w:numId w:val="11"/>
        </w:numPr>
        <w:autoSpaceDE w:val="0"/>
        <w:autoSpaceDN w:val="0"/>
        <w:adjustRightInd w:val="0"/>
        <w:spacing w:after="270"/>
        <w:rPr>
          <w:color w:val="000000"/>
          <w:lang w:val="es-AR" w:eastAsia="es-AR"/>
        </w:rPr>
      </w:pPr>
      <w:r w:rsidRPr="000067ED">
        <w:rPr>
          <w:color w:val="000000"/>
          <w:lang w:val="es-AR" w:eastAsia="es-AR"/>
        </w:rPr>
        <w:lastRenderedPageBreak/>
        <w:t xml:space="preserve">• Promover un espacio donde los estudiantes puedan integrar teoría y práctica como parte de su formación profesional, al tiempo que puedan desarrollar las habilidades y apropiarse de los conocimientos que hacen a una experiencia de trabajo interdisciplinario. </w:t>
      </w:r>
    </w:p>
    <w:p w:rsidR="00680F51" w:rsidRPr="000067ED" w:rsidRDefault="00680F51" w:rsidP="00680F51">
      <w:pPr>
        <w:numPr>
          <w:ilvl w:val="0"/>
          <w:numId w:val="11"/>
        </w:numPr>
        <w:autoSpaceDE w:val="0"/>
        <w:autoSpaceDN w:val="0"/>
        <w:adjustRightInd w:val="0"/>
        <w:rPr>
          <w:color w:val="000000"/>
          <w:lang w:val="es-AR" w:eastAsia="es-AR"/>
        </w:rPr>
      </w:pPr>
      <w:r w:rsidRPr="000067ED">
        <w:rPr>
          <w:color w:val="000000"/>
          <w:lang w:val="es-AR" w:eastAsia="es-AR"/>
        </w:rPr>
        <w:t xml:space="preserve">• Fomentar la participación del alumno en actividades de extensión comunitaria dentro de un proyecto institucional, y que a través su participación tomen contacto con otras realidades para lograr una posición reflexiva frente a la vida social. </w:t>
      </w:r>
    </w:p>
    <w:p w:rsidR="00680F51" w:rsidRPr="000067ED" w:rsidRDefault="00680F51" w:rsidP="00680F51">
      <w:pPr>
        <w:pStyle w:val="Prrafodelista"/>
        <w:numPr>
          <w:ilvl w:val="0"/>
          <w:numId w:val="11"/>
        </w:numPr>
        <w:autoSpaceDE w:val="0"/>
        <w:autoSpaceDN w:val="0"/>
        <w:adjustRightInd w:val="0"/>
        <w:rPr>
          <w:color w:val="000000"/>
          <w:lang w:val="es-AR" w:eastAsia="es-AR"/>
        </w:rPr>
      </w:pPr>
      <w:r w:rsidRPr="000067ED">
        <w:rPr>
          <w:color w:val="000000"/>
          <w:lang w:val="es-AR" w:eastAsia="es-AR"/>
        </w:rPr>
        <w:t xml:space="preserve">3.3. Factores exógenos y endógenos que influyen en el rendimiento deportivo. </w:t>
      </w:r>
    </w:p>
    <w:p w:rsidR="00680F51" w:rsidRPr="000067ED" w:rsidRDefault="00680F51" w:rsidP="00680F51">
      <w:pPr>
        <w:pStyle w:val="Prrafodelista"/>
        <w:numPr>
          <w:ilvl w:val="0"/>
          <w:numId w:val="11"/>
        </w:numPr>
        <w:autoSpaceDE w:val="0"/>
        <w:autoSpaceDN w:val="0"/>
        <w:adjustRightInd w:val="0"/>
        <w:rPr>
          <w:color w:val="000000"/>
          <w:lang w:val="es-AR" w:eastAsia="es-AR"/>
        </w:rPr>
      </w:pPr>
      <w:r w:rsidRPr="000067ED">
        <w:rPr>
          <w:color w:val="000000"/>
          <w:lang w:val="es-AR" w:eastAsia="es-AR"/>
        </w:rPr>
        <w:t xml:space="preserve">3.4. Organización y planificación del programa de rehabilitación deportiva. </w:t>
      </w:r>
    </w:p>
    <w:p w:rsidR="00680F51" w:rsidRPr="000067ED" w:rsidRDefault="00680F51" w:rsidP="00680F51">
      <w:pPr>
        <w:pStyle w:val="Prrafodelista"/>
        <w:numPr>
          <w:ilvl w:val="0"/>
          <w:numId w:val="11"/>
        </w:numPr>
        <w:autoSpaceDE w:val="0"/>
        <w:autoSpaceDN w:val="0"/>
        <w:adjustRightInd w:val="0"/>
        <w:rPr>
          <w:color w:val="000000"/>
          <w:lang w:val="es-AR" w:eastAsia="es-AR"/>
        </w:rPr>
      </w:pPr>
      <w:r w:rsidRPr="000067ED">
        <w:rPr>
          <w:color w:val="000000"/>
          <w:lang w:val="es-AR" w:eastAsia="es-AR"/>
        </w:rPr>
        <w:t>3.4</w:t>
      </w:r>
      <w:proofErr w:type="gramStart"/>
      <w:r w:rsidRPr="000067ED">
        <w:rPr>
          <w:color w:val="000000"/>
          <w:lang w:val="es-AR" w:eastAsia="es-AR"/>
        </w:rPr>
        <w:t>.a</w:t>
      </w:r>
      <w:proofErr w:type="gramEnd"/>
      <w:r w:rsidRPr="000067ED">
        <w:rPr>
          <w:color w:val="000000"/>
          <w:lang w:val="es-AR" w:eastAsia="es-AR"/>
        </w:rPr>
        <w:t xml:space="preserve">. Organizadores primarios, secundarios e intermedios. </w:t>
      </w:r>
    </w:p>
    <w:p w:rsidR="00680F51" w:rsidRPr="000067ED" w:rsidRDefault="00680F51" w:rsidP="00680F51">
      <w:pPr>
        <w:pStyle w:val="Prrafodelista"/>
        <w:numPr>
          <w:ilvl w:val="0"/>
          <w:numId w:val="11"/>
        </w:numPr>
        <w:autoSpaceDE w:val="0"/>
        <w:autoSpaceDN w:val="0"/>
        <w:adjustRightInd w:val="0"/>
        <w:rPr>
          <w:color w:val="000000"/>
          <w:lang w:val="es-AR" w:eastAsia="es-AR"/>
        </w:rPr>
      </w:pPr>
      <w:r w:rsidRPr="000067ED">
        <w:rPr>
          <w:color w:val="000000"/>
          <w:lang w:val="es-AR" w:eastAsia="es-AR"/>
        </w:rPr>
        <w:t>3.4</w:t>
      </w:r>
      <w:proofErr w:type="gramStart"/>
      <w:r w:rsidRPr="000067ED">
        <w:rPr>
          <w:color w:val="000000"/>
          <w:lang w:val="es-AR" w:eastAsia="es-AR"/>
        </w:rPr>
        <w:t>.b</w:t>
      </w:r>
      <w:proofErr w:type="gramEnd"/>
      <w:r w:rsidRPr="000067ED">
        <w:rPr>
          <w:color w:val="000000"/>
          <w:lang w:val="es-AR" w:eastAsia="es-AR"/>
        </w:rPr>
        <w:t xml:space="preserve">. Retorno a la actividad física y al juego. </w:t>
      </w:r>
    </w:p>
    <w:p w:rsidR="00680F51" w:rsidRPr="000067ED" w:rsidRDefault="00680F51" w:rsidP="00680F51">
      <w:pPr>
        <w:pStyle w:val="Prrafodelista"/>
        <w:numPr>
          <w:ilvl w:val="0"/>
          <w:numId w:val="11"/>
        </w:numPr>
        <w:suppressAutoHyphens/>
        <w:jc w:val="both"/>
        <w:rPr>
          <w:i/>
        </w:rPr>
      </w:pPr>
      <w:r w:rsidRPr="000067ED">
        <w:rPr>
          <w:color w:val="000000"/>
          <w:lang w:val="es-AR" w:eastAsia="es-AR"/>
        </w:rPr>
        <w:t>3.4</w:t>
      </w:r>
      <w:proofErr w:type="gramStart"/>
      <w:r w:rsidRPr="000067ED">
        <w:rPr>
          <w:color w:val="000000"/>
          <w:lang w:val="es-AR" w:eastAsia="es-AR"/>
        </w:rPr>
        <w:t>.c</w:t>
      </w:r>
      <w:proofErr w:type="gramEnd"/>
      <w:r w:rsidRPr="000067ED">
        <w:rPr>
          <w:color w:val="000000"/>
          <w:lang w:val="es-AR" w:eastAsia="es-AR"/>
        </w:rPr>
        <w:t>. Criterios de progresión.</w:t>
      </w:r>
    </w:p>
    <w:p w:rsidR="00B60379" w:rsidRPr="000067ED" w:rsidRDefault="00B60379" w:rsidP="00B60379">
      <w:pPr>
        <w:pStyle w:val="Prrafodelista"/>
        <w:numPr>
          <w:ilvl w:val="0"/>
          <w:numId w:val="7"/>
        </w:numPr>
        <w:suppressAutoHyphens/>
        <w:jc w:val="both"/>
        <w:rPr>
          <w:i/>
        </w:rPr>
      </w:pPr>
      <w:r w:rsidRPr="000067ED">
        <w:t xml:space="preserve">Contenidos por Unidades Temáticas. </w:t>
      </w:r>
    </w:p>
    <w:p w:rsidR="00B60379" w:rsidRPr="000067ED" w:rsidRDefault="00B60379" w:rsidP="00680F51">
      <w:pPr>
        <w:autoSpaceDE w:val="0"/>
        <w:autoSpaceDN w:val="0"/>
        <w:adjustRightInd w:val="0"/>
        <w:rPr>
          <w:b/>
          <w:bCs/>
          <w:color w:val="000000"/>
          <w:lang w:val="es-AR" w:eastAsia="es-AR"/>
        </w:rPr>
      </w:pPr>
    </w:p>
    <w:p w:rsidR="00B60379" w:rsidRPr="000067ED" w:rsidRDefault="00B60379" w:rsidP="00680F51">
      <w:pPr>
        <w:autoSpaceDE w:val="0"/>
        <w:autoSpaceDN w:val="0"/>
        <w:adjustRightInd w:val="0"/>
        <w:rPr>
          <w:b/>
          <w:bCs/>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UNIDAD 4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4.1. Actividad física y Deporte adaptado. Definición y terminología.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4.1</w:t>
      </w:r>
      <w:proofErr w:type="gramStart"/>
      <w:r w:rsidRPr="000067ED">
        <w:rPr>
          <w:color w:val="000000"/>
          <w:lang w:val="es-AR" w:eastAsia="es-AR"/>
        </w:rPr>
        <w:t>.a</w:t>
      </w:r>
      <w:proofErr w:type="gramEnd"/>
      <w:r w:rsidRPr="000067ED">
        <w:rPr>
          <w:color w:val="000000"/>
          <w:lang w:val="es-AR" w:eastAsia="es-AR"/>
        </w:rPr>
        <w:t xml:space="preserve">. Discapacidad. Clasificación del Funcionamiento, la Discapacidad y la Salud.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4.1</w:t>
      </w:r>
      <w:proofErr w:type="gramStart"/>
      <w:r w:rsidRPr="000067ED">
        <w:rPr>
          <w:color w:val="000000"/>
          <w:lang w:val="es-AR" w:eastAsia="es-AR"/>
        </w:rPr>
        <w:t>.b</w:t>
      </w:r>
      <w:proofErr w:type="gramEnd"/>
      <w:r w:rsidRPr="000067ED">
        <w:rPr>
          <w:color w:val="000000"/>
          <w:lang w:val="es-AR" w:eastAsia="es-AR"/>
        </w:rPr>
        <w:t xml:space="preserve">. Modelo médico, social y </w:t>
      </w:r>
      <w:proofErr w:type="spellStart"/>
      <w:r w:rsidRPr="000067ED">
        <w:rPr>
          <w:color w:val="000000"/>
          <w:lang w:val="es-AR" w:eastAsia="es-AR"/>
        </w:rPr>
        <w:t>biopsicosocial</w:t>
      </w:r>
      <w:proofErr w:type="spellEnd"/>
      <w:r w:rsidRPr="000067ED">
        <w:rPr>
          <w:color w:val="000000"/>
          <w:lang w:val="es-AR" w:eastAsia="es-AR"/>
        </w:rPr>
        <w:t xml:space="preserve"> de la discapacidad.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4.1</w:t>
      </w:r>
      <w:proofErr w:type="gramStart"/>
      <w:r w:rsidRPr="000067ED">
        <w:rPr>
          <w:color w:val="000000"/>
          <w:lang w:val="es-AR" w:eastAsia="es-AR"/>
        </w:rPr>
        <w:t>.c</w:t>
      </w:r>
      <w:proofErr w:type="gramEnd"/>
      <w:r w:rsidRPr="000067ED">
        <w:rPr>
          <w:color w:val="000000"/>
          <w:lang w:val="es-AR" w:eastAsia="es-AR"/>
        </w:rPr>
        <w:t xml:space="preserve">. Deporte adaptado para el ocio, la actividad deportiva y el alto rendimiento.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4.2. Historia del deporte adaptado. Juegos Paralímpicos, olimpiadas especiales y </w:t>
      </w:r>
      <w:proofErr w:type="spellStart"/>
      <w:r w:rsidRPr="000067ED">
        <w:rPr>
          <w:color w:val="000000"/>
          <w:lang w:val="es-AR" w:eastAsia="es-AR"/>
        </w:rPr>
        <w:t>sordolimpiadas</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4.2. Actividad física adaptada en el ámbito terapéutico, recreativo, educativo, competitivo y asociativo.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4.3. Rol de la Actividad física y el Deporte adaptado en personas con discapacidad.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.a</w:t>
      </w:r>
      <w:proofErr w:type="gramEnd"/>
      <w:r w:rsidRPr="000067ED">
        <w:rPr>
          <w:color w:val="000000"/>
          <w:lang w:val="es-AR" w:eastAsia="es-AR"/>
        </w:rPr>
        <w:t xml:space="preserve">. Equipamiento y tecnología.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.b</w:t>
      </w:r>
      <w:proofErr w:type="gramEnd"/>
      <w:r w:rsidRPr="000067ED">
        <w:rPr>
          <w:color w:val="000000"/>
          <w:lang w:val="es-AR" w:eastAsia="es-AR"/>
        </w:rPr>
        <w:t xml:space="preserve">. Barreras y beneficios de la participación.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.c</w:t>
      </w:r>
      <w:proofErr w:type="gramEnd"/>
      <w:r w:rsidRPr="000067ED">
        <w:rPr>
          <w:color w:val="000000"/>
          <w:lang w:val="es-AR" w:eastAsia="es-AR"/>
        </w:rPr>
        <w:t xml:space="preserve">. Sugerencias y estrategias para la inclusión de las personas con discapacidad al deporte.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.d</w:t>
      </w:r>
      <w:proofErr w:type="gramEnd"/>
      <w:r w:rsidRPr="000067ED">
        <w:rPr>
          <w:color w:val="000000"/>
          <w:lang w:val="es-AR" w:eastAsia="es-AR"/>
        </w:rPr>
        <w:t xml:space="preserve">. Adaptaciones del reglamento, materiales, técnico-tácticas, e instalaciones.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.e</w:t>
      </w:r>
      <w:proofErr w:type="gramEnd"/>
      <w:r w:rsidRPr="000067ED">
        <w:rPr>
          <w:color w:val="000000"/>
          <w:lang w:val="es-AR" w:eastAsia="es-AR"/>
        </w:rPr>
        <w:t xml:space="preserve">. Criterios de elección según el deporte y los grupos de discapacidad.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4.3</w:t>
      </w:r>
      <w:proofErr w:type="gramStart"/>
      <w:r w:rsidRPr="000067ED">
        <w:rPr>
          <w:color w:val="000000"/>
          <w:lang w:val="es-AR" w:eastAsia="es-AR"/>
        </w:rPr>
        <w:t>.f</w:t>
      </w:r>
      <w:proofErr w:type="gramEnd"/>
      <w:r w:rsidRPr="000067ED">
        <w:rPr>
          <w:color w:val="000000"/>
          <w:lang w:val="es-AR" w:eastAsia="es-AR"/>
        </w:rPr>
        <w:t xml:space="preserve">. Sistemas de clasificación funcional en el deporte adaptado.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4.4. Organismos Internacionales y Nacionales. Entidades, Asociaciones y Federaciones deportivas.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4.4</w:t>
      </w:r>
      <w:proofErr w:type="gramStart"/>
      <w:r w:rsidRPr="000067ED">
        <w:rPr>
          <w:color w:val="000000"/>
          <w:lang w:val="es-AR" w:eastAsia="es-AR"/>
        </w:rPr>
        <w:t>.a</w:t>
      </w:r>
      <w:proofErr w:type="gramEnd"/>
      <w:r w:rsidRPr="000067ED">
        <w:rPr>
          <w:color w:val="000000"/>
          <w:lang w:val="es-AR" w:eastAsia="es-AR"/>
        </w:rPr>
        <w:t xml:space="preserve">. Educación y Promoción. Políticas y Programas.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4.4</w:t>
      </w:r>
      <w:proofErr w:type="gramStart"/>
      <w:r w:rsidRPr="000067ED">
        <w:rPr>
          <w:color w:val="000000"/>
          <w:lang w:val="es-AR" w:eastAsia="es-AR"/>
        </w:rPr>
        <w:t>.b</w:t>
      </w:r>
      <w:proofErr w:type="gramEnd"/>
      <w:r w:rsidRPr="000067ED">
        <w:rPr>
          <w:color w:val="000000"/>
          <w:lang w:val="es-AR" w:eastAsia="es-AR"/>
        </w:rPr>
        <w:t xml:space="preserve">. Evolución histórica en líneas de investigación.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4.4</w:t>
      </w:r>
      <w:proofErr w:type="gramStart"/>
      <w:r w:rsidRPr="000067ED">
        <w:rPr>
          <w:color w:val="000000"/>
          <w:lang w:val="es-AR" w:eastAsia="es-AR"/>
        </w:rPr>
        <w:t>.c</w:t>
      </w:r>
      <w:proofErr w:type="gramEnd"/>
      <w:r w:rsidRPr="000067ED">
        <w:rPr>
          <w:color w:val="000000"/>
          <w:lang w:val="es-AR" w:eastAsia="es-AR"/>
        </w:rPr>
        <w:t xml:space="preserve">. Integración e inclusión a través del deporte.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4.5. Lesiones deportivas en deporte adaptado. Epidemiología. Factores de riesgo. Medidas preventivas y terapéuticas.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UNIDAD 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5.1. Biomecánica de los gestos deportivos. Desglose del gesto motor.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5.1</w:t>
      </w:r>
      <w:proofErr w:type="gramStart"/>
      <w:r w:rsidRPr="000067ED">
        <w:rPr>
          <w:color w:val="000000"/>
          <w:lang w:val="es-AR" w:eastAsia="es-AR"/>
        </w:rPr>
        <w:t>.a</w:t>
      </w:r>
      <w:proofErr w:type="gramEnd"/>
      <w:r w:rsidRPr="000067ED">
        <w:rPr>
          <w:color w:val="000000"/>
          <w:lang w:val="es-AR" w:eastAsia="es-AR"/>
        </w:rPr>
        <w:t xml:space="preserve">. Biomecánica y lesión deportiva.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5.1</w:t>
      </w:r>
      <w:proofErr w:type="gramStart"/>
      <w:r w:rsidRPr="000067ED">
        <w:rPr>
          <w:color w:val="000000"/>
          <w:lang w:val="es-AR" w:eastAsia="es-AR"/>
        </w:rPr>
        <w:t>.b</w:t>
      </w:r>
      <w:proofErr w:type="gramEnd"/>
      <w:r w:rsidRPr="000067ED">
        <w:rPr>
          <w:color w:val="000000"/>
          <w:lang w:val="es-AR" w:eastAsia="es-AR"/>
        </w:rPr>
        <w:t xml:space="preserve">. Técnica y estilo. Rendimiento y salud.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5.1</w:t>
      </w:r>
      <w:proofErr w:type="gramStart"/>
      <w:r w:rsidRPr="000067ED">
        <w:rPr>
          <w:color w:val="000000"/>
          <w:lang w:val="es-AR" w:eastAsia="es-AR"/>
        </w:rPr>
        <w:t>.c</w:t>
      </w:r>
      <w:proofErr w:type="gramEnd"/>
      <w:r w:rsidRPr="000067ED">
        <w:rPr>
          <w:color w:val="000000"/>
          <w:lang w:val="es-AR" w:eastAsia="es-AR"/>
        </w:rPr>
        <w:t xml:space="preserve">. Progresión del gesto deportivo en un programa de rehabilitación.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5.2. Análisis </w:t>
      </w:r>
      <w:proofErr w:type="spellStart"/>
      <w:r w:rsidRPr="000067ED">
        <w:rPr>
          <w:color w:val="000000"/>
          <w:lang w:val="es-AR" w:eastAsia="es-AR"/>
        </w:rPr>
        <w:t>biomecánico</w:t>
      </w:r>
      <w:proofErr w:type="spellEnd"/>
      <w:r w:rsidRPr="000067ED">
        <w:rPr>
          <w:color w:val="000000"/>
          <w:lang w:val="es-AR" w:eastAsia="es-AR"/>
        </w:rPr>
        <w:t xml:space="preserve"> digital del gesto deportivo. Equipamiento.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5.2</w:t>
      </w:r>
      <w:proofErr w:type="gramStart"/>
      <w:r w:rsidRPr="000067ED">
        <w:rPr>
          <w:color w:val="000000"/>
          <w:lang w:val="es-AR" w:eastAsia="es-AR"/>
        </w:rPr>
        <w:t>.a</w:t>
      </w:r>
      <w:proofErr w:type="gramEnd"/>
      <w:r w:rsidRPr="000067ED">
        <w:rPr>
          <w:color w:val="000000"/>
          <w:lang w:val="es-AR" w:eastAsia="es-AR"/>
        </w:rPr>
        <w:t xml:space="preserve">. Registro fotográfico y de video. Características técnicas y aplicación.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5.2</w:t>
      </w:r>
      <w:proofErr w:type="gramStart"/>
      <w:r w:rsidRPr="000067ED">
        <w:rPr>
          <w:color w:val="000000"/>
          <w:lang w:val="es-AR" w:eastAsia="es-AR"/>
        </w:rPr>
        <w:t>.b</w:t>
      </w:r>
      <w:proofErr w:type="gramEnd"/>
      <w:r w:rsidRPr="000067ED">
        <w:rPr>
          <w:color w:val="000000"/>
          <w:lang w:val="es-AR" w:eastAsia="es-AR"/>
        </w:rPr>
        <w:t xml:space="preserve">. Evaluación del registro. Software.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5.2</w:t>
      </w:r>
      <w:proofErr w:type="gramStart"/>
      <w:r w:rsidRPr="000067ED">
        <w:rPr>
          <w:color w:val="000000"/>
          <w:lang w:val="es-AR" w:eastAsia="es-AR"/>
        </w:rPr>
        <w:t>.c</w:t>
      </w:r>
      <w:proofErr w:type="gramEnd"/>
      <w:r w:rsidRPr="000067ED">
        <w:rPr>
          <w:color w:val="000000"/>
          <w:lang w:val="es-AR" w:eastAsia="es-AR"/>
        </w:rPr>
        <w:t xml:space="preserve">. Análisis e interpretación de los datos. Aplicación. Informe.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5.3. Análisis de la Pisada estático y dinámico. Valoración para la práctica deportiva.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lastRenderedPageBreak/>
        <w:t>5.3</w:t>
      </w:r>
      <w:proofErr w:type="gramStart"/>
      <w:r w:rsidRPr="000067ED">
        <w:rPr>
          <w:color w:val="000000"/>
          <w:lang w:val="es-AR" w:eastAsia="es-AR"/>
        </w:rPr>
        <w:t>.a</w:t>
      </w:r>
      <w:proofErr w:type="gramEnd"/>
      <w:r w:rsidRPr="000067ED">
        <w:rPr>
          <w:color w:val="000000"/>
          <w:lang w:val="es-AR" w:eastAsia="es-AR"/>
        </w:rPr>
        <w:t xml:space="preserve">. Plataforma de presiones. Características.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5.3</w:t>
      </w:r>
      <w:proofErr w:type="gramStart"/>
      <w:r w:rsidRPr="000067ED">
        <w:rPr>
          <w:color w:val="000000"/>
          <w:lang w:val="es-AR" w:eastAsia="es-AR"/>
        </w:rPr>
        <w:t>.b</w:t>
      </w:r>
      <w:proofErr w:type="gramEnd"/>
      <w:r w:rsidRPr="000067ED">
        <w:rPr>
          <w:color w:val="000000"/>
          <w:lang w:val="es-AR" w:eastAsia="es-AR"/>
        </w:rPr>
        <w:t xml:space="preserve">. Lectura del informe e interpretación de los datos. </w:t>
      </w:r>
    </w:p>
    <w:p w:rsidR="00680F51" w:rsidRPr="000067ED" w:rsidRDefault="00680F51" w:rsidP="00B60379">
      <w:pPr>
        <w:pStyle w:val="Prrafodelista"/>
        <w:numPr>
          <w:ilvl w:val="0"/>
          <w:numId w:val="7"/>
        </w:numPr>
        <w:suppressAutoHyphens/>
        <w:jc w:val="both"/>
        <w:rPr>
          <w:i/>
        </w:rPr>
      </w:pPr>
      <w:r w:rsidRPr="000067ED">
        <w:rPr>
          <w:color w:val="000000"/>
          <w:lang w:val="es-AR" w:eastAsia="es-AR"/>
        </w:rPr>
        <w:t>5.3</w:t>
      </w:r>
      <w:proofErr w:type="gramStart"/>
      <w:r w:rsidRPr="000067ED">
        <w:rPr>
          <w:color w:val="000000"/>
          <w:lang w:val="es-AR" w:eastAsia="es-AR"/>
        </w:rPr>
        <w:t>.c</w:t>
      </w:r>
      <w:proofErr w:type="gramEnd"/>
      <w:r w:rsidRPr="000067ED">
        <w:rPr>
          <w:color w:val="000000"/>
          <w:lang w:val="es-AR" w:eastAsia="es-AR"/>
        </w:rPr>
        <w:t>. Tipos de pie. Efectos de la pisada. Relación con el calzado deportivo.</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UNIDAD 6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6.1. Modalidades terapéuticas en el Deporte.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6.1</w:t>
      </w:r>
      <w:proofErr w:type="gramStart"/>
      <w:r w:rsidRPr="000067ED">
        <w:rPr>
          <w:color w:val="000000"/>
          <w:lang w:val="es-AR" w:eastAsia="es-AR"/>
        </w:rPr>
        <w:t>.a</w:t>
      </w:r>
      <w:proofErr w:type="gramEnd"/>
      <w:r w:rsidRPr="000067ED">
        <w:rPr>
          <w:color w:val="000000"/>
          <w:lang w:val="es-AR" w:eastAsia="es-AR"/>
        </w:rPr>
        <w:t xml:space="preserve"> Técnicas manuales. </w:t>
      </w:r>
      <w:proofErr w:type="spellStart"/>
      <w:r w:rsidRPr="000067ED">
        <w:rPr>
          <w:color w:val="000000"/>
          <w:lang w:val="es-AR" w:eastAsia="es-AR"/>
        </w:rPr>
        <w:t>Masoterapia</w:t>
      </w:r>
      <w:proofErr w:type="spellEnd"/>
      <w:r w:rsidRPr="000067ED">
        <w:rPr>
          <w:color w:val="000000"/>
          <w:lang w:val="es-AR" w:eastAsia="es-AR"/>
        </w:rPr>
        <w:t xml:space="preserve">. </w:t>
      </w:r>
      <w:proofErr w:type="spellStart"/>
      <w:r w:rsidRPr="000067ED">
        <w:rPr>
          <w:color w:val="000000"/>
          <w:lang w:val="es-AR" w:eastAsia="es-AR"/>
        </w:rPr>
        <w:t>Cyriax</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6.1</w:t>
      </w:r>
      <w:proofErr w:type="gramStart"/>
      <w:r w:rsidRPr="000067ED">
        <w:rPr>
          <w:color w:val="000000"/>
          <w:lang w:val="es-AR" w:eastAsia="es-AR"/>
        </w:rPr>
        <w:t>.b</w:t>
      </w:r>
      <w:proofErr w:type="gramEnd"/>
      <w:r w:rsidRPr="000067ED">
        <w:rPr>
          <w:color w:val="000000"/>
          <w:lang w:val="es-AR" w:eastAsia="es-AR"/>
        </w:rPr>
        <w:t xml:space="preserve">. Técnicas articulares y musculares.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6.1</w:t>
      </w:r>
      <w:proofErr w:type="gramStart"/>
      <w:r w:rsidRPr="000067ED">
        <w:rPr>
          <w:color w:val="000000"/>
          <w:lang w:val="es-AR" w:eastAsia="es-AR"/>
        </w:rPr>
        <w:t>.c</w:t>
      </w:r>
      <w:proofErr w:type="gramEnd"/>
      <w:r w:rsidRPr="000067ED">
        <w:rPr>
          <w:color w:val="000000"/>
          <w:lang w:val="es-AR" w:eastAsia="es-AR"/>
        </w:rPr>
        <w:t xml:space="preserve">. Crioterapia. Contrastes.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6.1</w:t>
      </w:r>
      <w:proofErr w:type="gramStart"/>
      <w:r w:rsidRPr="000067ED">
        <w:rPr>
          <w:color w:val="000000"/>
          <w:lang w:val="es-AR" w:eastAsia="es-AR"/>
        </w:rPr>
        <w:t>.d</w:t>
      </w:r>
      <w:proofErr w:type="gramEnd"/>
      <w:r w:rsidRPr="000067ED">
        <w:rPr>
          <w:color w:val="000000"/>
          <w:lang w:val="es-AR" w:eastAsia="es-AR"/>
        </w:rPr>
        <w:t xml:space="preserve">. Hidroterapia y Sauna.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6.2. Vendajes y técnicas de inmovilización. Clasificación. Vendajes funcionales.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6.2</w:t>
      </w:r>
      <w:proofErr w:type="gramStart"/>
      <w:r w:rsidRPr="000067ED">
        <w:rPr>
          <w:color w:val="000000"/>
          <w:lang w:val="es-AR" w:eastAsia="es-AR"/>
        </w:rPr>
        <w:t>.a</w:t>
      </w:r>
      <w:proofErr w:type="gramEnd"/>
      <w:r w:rsidRPr="000067ED">
        <w:rPr>
          <w:color w:val="000000"/>
          <w:lang w:val="es-AR" w:eastAsia="es-AR"/>
        </w:rPr>
        <w:t xml:space="preserve">. </w:t>
      </w:r>
      <w:proofErr w:type="spellStart"/>
      <w:r w:rsidRPr="000067ED">
        <w:rPr>
          <w:color w:val="000000"/>
          <w:lang w:val="es-AR" w:eastAsia="es-AR"/>
        </w:rPr>
        <w:t>Taping</w:t>
      </w:r>
      <w:proofErr w:type="spellEnd"/>
      <w:r w:rsidRPr="000067ED">
        <w:rPr>
          <w:color w:val="000000"/>
          <w:lang w:val="es-AR" w:eastAsia="es-AR"/>
        </w:rPr>
        <w:t xml:space="preserve">. Características y aplicación.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6.2</w:t>
      </w:r>
      <w:proofErr w:type="gramStart"/>
      <w:r w:rsidRPr="000067ED">
        <w:rPr>
          <w:color w:val="000000"/>
          <w:lang w:val="es-AR" w:eastAsia="es-AR"/>
        </w:rPr>
        <w:t>.b</w:t>
      </w:r>
      <w:proofErr w:type="gramEnd"/>
      <w:r w:rsidRPr="000067ED">
        <w:rPr>
          <w:color w:val="000000"/>
          <w:lang w:val="es-AR" w:eastAsia="es-AR"/>
        </w:rPr>
        <w:t xml:space="preserve">. </w:t>
      </w:r>
      <w:proofErr w:type="spellStart"/>
      <w:r w:rsidRPr="000067ED">
        <w:rPr>
          <w:color w:val="000000"/>
          <w:lang w:val="es-AR" w:eastAsia="es-AR"/>
        </w:rPr>
        <w:t>Taping</w:t>
      </w:r>
      <w:proofErr w:type="spellEnd"/>
      <w:r w:rsidRPr="000067ED">
        <w:rPr>
          <w:color w:val="000000"/>
          <w:lang w:val="es-AR" w:eastAsia="es-AR"/>
        </w:rPr>
        <w:t xml:space="preserve"> neuromuscular. Características y aplicación.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6.2</w:t>
      </w:r>
      <w:proofErr w:type="gramStart"/>
      <w:r w:rsidRPr="000067ED">
        <w:rPr>
          <w:color w:val="000000"/>
          <w:lang w:val="es-AR" w:eastAsia="es-AR"/>
        </w:rPr>
        <w:t>.c</w:t>
      </w:r>
      <w:proofErr w:type="gramEnd"/>
      <w:r w:rsidRPr="000067ED">
        <w:rPr>
          <w:color w:val="000000"/>
          <w:lang w:val="es-AR" w:eastAsia="es-AR"/>
        </w:rPr>
        <w:t xml:space="preserve">. Elementos ortopédicos, férulas y plantillas deportivas.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UNIDAD 7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7.1. Tratamientos especiales de rehabilitación deportiva. Lesiones musculares.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7.1</w:t>
      </w:r>
      <w:proofErr w:type="gramStart"/>
      <w:r w:rsidRPr="000067ED">
        <w:rPr>
          <w:color w:val="000000"/>
          <w:lang w:val="es-AR" w:eastAsia="es-AR"/>
        </w:rPr>
        <w:t>.a</w:t>
      </w:r>
      <w:proofErr w:type="gramEnd"/>
      <w:r w:rsidRPr="000067ED">
        <w:rPr>
          <w:color w:val="000000"/>
          <w:lang w:val="es-AR" w:eastAsia="es-AR"/>
        </w:rPr>
        <w:t xml:space="preserve">. Contracturas y acortamientos musculares. Implicancias.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7.1</w:t>
      </w:r>
      <w:proofErr w:type="gramStart"/>
      <w:r w:rsidRPr="000067ED">
        <w:rPr>
          <w:color w:val="000000"/>
          <w:lang w:val="es-AR" w:eastAsia="es-AR"/>
        </w:rPr>
        <w:t>.b</w:t>
      </w:r>
      <w:proofErr w:type="gramEnd"/>
      <w:r w:rsidRPr="000067ED">
        <w:rPr>
          <w:color w:val="000000"/>
          <w:lang w:val="es-AR" w:eastAsia="es-AR"/>
        </w:rPr>
        <w:t xml:space="preserve">. Desgarros musculares. Clasificación. Implicancias.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7.1</w:t>
      </w:r>
      <w:proofErr w:type="gramStart"/>
      <w:r w:rsidRPr="000067ED">
        <w:rPr>
          <w:color w:val="000000"/>
          <w:lang w:val="es-AR" w:eastAsia="es-AR"/>
        </w:rPr>
        <w:t>.c</w:t>
      </w:r>
      <w:proofErr w:type="gramEnd"/>
      <w:r w:rsidRPr="000067ED">
        <w:rPr>
          <w:color w:val="000000"/>
          <w:lang w:val="es-AR" w:eastAsia="es-AR"/>
        </w:rPr>
        <w:t xml:space="preserve">. </w:t>
      </w:r>
      <w:proofErr w:type="spellStart"/>
      <w:r w:rsidRPr="000067ED">
        <w:rPr>
          <w:color w:val="000000"/>
          <w:lang w:val="es-AR" w:eastAsia="es-AR"/>
        </w:rPr>
        <w:t>Tendinopatías</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7.2. Tratamientos especiales de rehabilitación deportiva. Lesiones articulares (no quirúrgicas).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7.2</w:t>
      </w:r>
      <w:proofErr w:type="gramStart"/>
      <w:r w:rsidRPr="000067ED">
        <w:rPr>
          <w:color w:val="000000"/>
          <w:lang w:val="es-AR" w:eastAsia="es-AR"/>
        </w:rPr>
        <w:t>.a</w:t>
      </w:r>
      <w:proofErr w:type="gramEnd"/>
      <w:r w:rsidRPr="000067ED">
        <w:rPr>
          <w:color w:val="000000"/>
          <w:lang w:val="es-AR" w:eastAsia="es-AR"/>
        </w:rPr>
        <w:t xml:space="preserve">. Esguinces.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7.2</w:t>
      </w:r>
      <w:proofErr w:type="gramStart"/>
      <w:r w:rsidRPr="000067ED">
        <w:rPr>
          <w:color w:val="000000"/>
          <w:lang w:val="es-AR" w:eastAsia="es-AR"/>
        </w:rPr>
        <w:t>.b</w:t>
      </w:r>
      <w:proofErr w:type="gramEnd"/>
      <w:r w:rsidRPr="000067ED">
        <w:rPr>
          <w:color w:val="000000"/>
          <w:lang w:val="es-AR" w:eastAsia="es-AR"/>
        </w:rPr>
        <w:t xml:space="preserve">. Luxaciones.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7.3. Tratamientos especiales de rehabilitación deportiva. Lesiones frecuentes en el deporte.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7.3</w:t>
      </w:r>
      <w:proofErr w:type="gramStart"/>
      <w:r w:rsidRPr="000067ED">
        <w:rPr>
          <w:color w:val="000000"/>
          <w:lang w:val="es-AR" w:eastAsia="es-AR"/>
        </w:rPr>
        <w:t>.a</w:t>
      </w:r>
      <w:proofErr w:type="gramEnd"/>
      <w:r w:rsidRPr="000067ED">
        <w:rPr>
          <w:color w:val="000000"/>
          <w:lang w:val="es-AR" w:eastAsia="es-AR"/>
        </w:rPr>
        <w:t>. Pelvis (</w:t>
      </w:r>
      <w:proofErr w:type="spellStart"/>
      <w:r w:rsidRPr="000067ED">
        <w:rPr>
          <w:color w:val="000000"/>
          <w:lang w:val="es-AR" w:eastAsia="es-AR"/>
        </w:rPr>
        <w:t>pubalgias</w:t>
      </w:r>
      <w:proofErr w:type="spellEnd"/>
      <w:r w:rsidRPr="000067ED">
        <w:rPr>
          <w:color w:val="000000"/>
          <w:lang w:val="es-AR" w:eastAsia="es-AR"/>
        </w:rPr>
        <w:t xml:space="preserve">, </w:t>
      </w:r>
      <w:proofErr w:type="spellStart"/>
      <w:r w:rsidRPr="000067ED">
        <w:rPr>
          <w:color w:val="000000"/>
          <w:lang w:val="es-AR" w:eastAsia="es-AR"/>
        </w:rPr>
        <w:t>sindrome</w:t>
      </w:r>
      <w:proofErr w:type="spellEnd"/>
      <w:r w:rsidRPr="000067ED">
        <w:rPr>
          <w:color w:val="000000"/>
          <w:lang w:val="es-AR" w:eastAsia="es-AR"/>
        </w:rPr>
        <w:t xml:space="preserve"> de fricción </w:t>
      </w:r>
      <w:proofErr w:type="spellStart"/>
      <w:r w:rsidRPr="000067ED">
        <w:rPr>
          <w:color w:val="000000"/>
          <w:lang w:val="es-AR" w:eastAsia="es-AR"/>
        </w:rPr>
        <w:t>acetabular</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7.3</w:t>
      </w:r>
      <w:proofErr w:type="gramStart"/>
      <w:r w:rsidRPr="000067ED">
        <w:rPr>
          <w:color w:val="000000"/>
          <w:lang w:val="es-AR" w:eastAsia="es-AR"/>
        </w:rPr>
        <w:t>.b</w:t>
      </w:r>
      <w:proofErr w:type="gramEnd"/>
      <w:r w:rsidRPr="000067ED">
        <w:rPr>
          <w:color w:val="000000"/>
          <w:lang w:val="es-AR" w:eastAsia="es-AR"/>
        </w:rPr>
        <w:t>. Hombro “</w:t>
      </w:r>
      <w:proofErr w:type="spellStart"/>
      <w:r w:rsidRPr="000067ED">
        <w:rPr>
          <w:color w:val="000000"/>
          <w:lang w:val="es-AR" w:eastAsia="es-AR"/>
        </w:rPr>
        <w:t>Over</w:t>
      </w:r>
      <w:proofErr w:type="spellEnd"/>
      <w:r w:rsidRPr="000067ED">
        <w:rPr>
          <w:color w:val="000000"/>
          <w:lang w:val="es-AR" w:eastAsia="es-AR"/>
        </w:rPr>
        <w:t xml:space="preserve"> Head”.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7.3</w:t>
      </w:r>
      <w:proofErr w:type="gramStart"/>
      <w:r w:rsidRPr="000067ED">
        <w:rPr>
          <w:color w:val="000000"/>
          <w:lang w:val="es-AR" w:eastAsia="es-AR"/>
        </w:rPr>
        <w:t>.c</w:t>
      </w:r>
      <w:proofErr w:type="gramEnd"/>
      <w:r w:rsidRPr="000067ED">
        <w:rPr>
          <w:color w:val="000000"/>
          <w:lang w:val="es-AR" w:eastAsia="es-AR"/>
        </w:rPr>
        <w:t xml:space="preserve">. Rodilla (Síndrome </w:t>
      </w:r>
      <w:proofErr w:type="spellStart"/>
      <w:r w:rsidRPr="000067ED">
        <w:rPr>
          <w:color w:val="000000"/>
          <w:lang w:val="es-AR" w:eastAsia="es-AR"/>
        </w:rPr>
        <w:t>femoro-patelar</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UNIDAD 8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8.1. Tratamientos especiales de rehabilitación deportiva. Lesiones que se sometieron a tratamiento quirúrgico.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8.1</w:t>
      </w:r>
      <w:proofErr w:type="gramStart"/>
      <w:r w:rsidRPr="000067ED">
        <w:rPr>
          <w:color w:val="000000"/>
          <w:lang w:val="es-AR" w:eastAsia="es-AR"/>
        </w:rPr>
        <w:t>.a</w:t>
      </w:r>
      <w:proofErr w:type="gramEnd"/>
      <w:r w:rsidRPr="000067ED">
        <w:rPr>
          <w:color w:val="000000"/>
          <w:lang w:val="es-AR" w:eastAsia="es-AR"/>
        </w:rPr>
        <w:t>. Rodilla (</w:t>
      </w:r>
      <w:proofErr w:type="spellStart"/>
      <w:r w:rsidRPr="000067ED">
        <w:rPr>
          <w:color w:val="000000"/>
          <w:lang w:val="es-AR" w:eastAsia="es-AR"/>
        </w:rPr>
        <w:t>Meniscectomía</w:t>
      </w:r>
      <w:proofErr w:type="spellEnd"/>
      <w:r w:rsidRPr="000067ED">
        <w:rPr>
          <w:color w:val="000000"/>
          <w:lang w:val="es-AR" w:eastAsia="es-AR"/>
        </w:rPr>
        <w:t xml:space="preserve">, Ligamento Cruzado Anterior, Ligamento Colateral Medial).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8.1</w:t>
      </w:r>
      <w:proofErr w:type="gramStart"/>
      <w:r w:rsidRPr="000067ED">
        <w:rPr>
          <w:color w:val="000000"/>
          <w:lang w:val="es-AR" w:eastAsia="es-AR"/>
        </w:rPr>
        <w:t>.b</w:t>
      </w:r>
      <w:proofErr w:type="gramEnd"/>
      <w:r w:rsidRPr="000067ED">
        <w:rPr>
          <w:color w:val="000000"/>
          <w:lang w:val="es-AR" w:eastAsia="es-AR"/>
        </w:rPr>
        <w:t>. Hombro (</w:t>
      </w:r>
      <w:proofErr w:type="spellStart"/>
      <w:r w:rsidRPr="000067ED">
        <w:rPr>
          <w:color w:val="000000"/>
          <w:lang w:val="es-AR" w:eastAsia="es-AR"/>
        </w:rPr>
        <w:t>Supraespinoso</w:t>
      </w:r>
      <w:proofErr w:type="spellEnd"/>
      <w:r w:rsidRPr="000067ED">
        <w:rPr>
          <w:color w:val="000000"/>
          <w:lang w:val="es-AR" w:eastAsia="es-AR"/>
        </w:rPr>
        <w:t xml:space="preserve">, Inestabilidad, </w:t>
      </w:r>
      <w:proofErr w:type="spellStart"/>
      <w:r w:rsidRPr="000067ED">
        <w:rPr>
          <w:color w:val="000000"/>
          <w:lang w:val="es-AR" w:eastAsia="es-AR"/>
        </w:rPr>
        <w:t>Labrum</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8.1</w:t>
      </w:r>
      <w:proofErr w:type="gramStart"/>
      <w:r w:rsidRPr="000067ED">
        <w:rPr>
          <w:color w:val="000000"/>
          <w:lang w:val="es-AR" w:eastAsia="es-AR"/>
        </w:rPr>
        <w:t>.c</w:t>
      </w:r>
      <w:proofErr w:type="gramEnd"/>
      <w:r w:rsidRPr="000067ED">
        <w:rPr>
          <w:color w:val="000000"/>
          <w:lang w:val="es-AR" w:eastAsia="es-AR"/>
        </w:rPr>
        <w:t xml:space="preserve">. Cadera y Pelvis.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8.1</w:t>
      </w:r>
      <w:proofErr w:type="gramStart"/>
      <w:r w:rsidRPr="000067ED">
        <w:rPr>
          <w:color w:val="000000"/>
          <w:lang w:val="es-AR" w:eastAsia="es-AR"/>
        </w:rPr>
        <w:t>.d</w:t>
      </w:r>
      <w:proofErr w:type="gramEnd"/>
      <w:r w:rsidRPr="000067ED">
        <w:rPr>
          <w:color w:val="000000"/>
          <w:lang w:val="es-AR" w:eastAsia="es-AR"/>
        </w:rPr>
        <w:t xml:space="preserve">. Columna vertebral (Hernia de disco)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TEMA 9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9.1. </w:t>
      </w:r>
      <w:proofErr w:type="spellStart"/>
      <w:r w:rsidRPr="000067ED">
        <w:rPr>
          <w:color w:val="000000"/>
          <w:lang w:val="es-AR" w:eastAsia="es-AR"/>
        </w:rPr>
        <w:t>Kineantropometría</w:t>
      </w:r>
      <w:proofErr w:type="spellEnd"/>
      <w:r w:rsidRPr="000067ED">
        <w:rPr>
          <w:color w:val="000000"/>
          <w:lang w:val="es-AR" w:eastAsia="es-AR"/>
        </w:rPr>
        <w:t xml:space="preserve">: Concepto. Objeto de estudio.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9.1</w:t>
      </w:r>
      <w:proofErr w:type="gramStart"/>
      <w:r w:rsidRPr="000067ED">
        <w:rPr>
          <w:color w:val="000000"/>
          <w:lang w:val="es-AR" w:eastAsia="es-AR"/>
        </w:rPr>
        <w:t>.a</w:t>
      </w:r>
      <w:proofErr w:type="gramEnd"/>
      <w:r w:rsidRPr="000067ED">
        <w:rPr>
          <w:color w:val="000000"/>
          <w:lang w:val="es-AR" w:eastAsia="es-AR"/>
        </w:rPr>
        <w:t xml:space="preserve">. Composición corporal. Métodos de determinación.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9.1</w:t>
      </w:r>
      <w:proofErr w:type="gramStart"/>
      <w:r w:rsidRPr="000067ED">
        <w:rPr>
          <w:color w:val="000000"/>
          <w:lang w:val="es-AR" w:eastAsia="es-AR"/>
        </w:rPr>
        <w:t>.b</w:t>
      </w:r>
      <w:proofErr w:type="gramEnd"/>
      <w:r w:rsidRPr="000067ED">
        <w:rPr>
          <w:color w:val="000000"/>
          <w:lang w:val="es-AR" w:eastAsia="es-AR"/>
        </w:rPr>
        <w:t xml:space="preserve">. </w:t>
      </w:r>
      <w:proofErr w:type="spellStart"/>
      <w:r w:rsidRPr="000067ED">
        <w:rPr>
          <w:color w:val="000000"/>
          <w:lang w:val="es-AR" w:eastAsia="es-AR"/>
        </w:rPr>
        <w:t>Somatotipo</w:t>
      </w:r>
      <w:proofErr w:type="spellEnd"/>
      <w:r w:rsidRPr="000067ED">
        <w:rPr>
          <w:color w:val="000000"/>
          <w:lang w:val="es-AR" w:eastAsia="es-AR"/>
        </w:rPr>
        <w:t xml:space="preserve">. Componentes. Mediciones. </w:t>
      </w:r>
      <w:proofErr w:type="spellStart"/>
      <w:r w:rsidRPr="000067ED">
        <w:rPr>
          <w:color w:val="000000"/>
          <w:lang w:val="es-AR" w:eastAsia="es-AR"/>
        </w:rPr>
        <w:t>Somatocarta</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9.1</w:t>
      </w:r>
      <w:proofErr w:type="gramStart"/>
      <w:r w:rsidRPr="000067ED">
        <w:rPr>
          <w:color w:val="000000"/>
          <w:lang w:val="es-AR" w:eastAsia="es-AR"/>
        </w:rPr>
        <w:t>.c</w:t>
      </w:r>
      <w:proofErr w:type="gramEnd"/>
      <w:r w:rsidRPr="000067ED">
        <w:rPr>
          <w:color w:val="000000"/>
          <w:lang w:val="es-AR" w:eastAsia="es-AR"/>
        </w:rPr>
        <w:t xml:space="preserve">. Determinación del peso.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9.2. Nutrición deportiva. Objetivos. </w:t>
      </w:r>
      <w:proofErr w:type="spellStart"/>
      <w:r w:rsidRPr="000067ED">
        <w:rPr>
          <w:color w:val="000000"/>
          <w:lang w:val="es-AR" w:eastAsia="es-AR"/>
        </w:rPr>
        <w:t>Macronutrientes</w:t>
      </w:r>
      <w:proofErr w:type="spellEnd"/>
      <w:r w:rsidRPr="000067ED">
        <w:rPr>
          <w:color w:val="000000"/>
          <w:lang w:val="es-AR" w:eastAsia="es-AR"/>
        </w:rPr>
        <w:t xml:space="preserve">, Vitaminas y Minerales.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9.2</w:t>
      </w:r>
      <w:proofErr w:type="gramStart"/>
      <w:r w:rsidRPr="000067ED">
        <w:rPr>
          <w:color w:val="000000"/>
          <w:lang w:val="es-AR" w:eastAsia="es-AR"/>
        </w:rPr>
        <w:t>.a</w:t>
      </w:r>
      <w:proofErr w:type="gramEnd"/>
      <w:r w:rsidRPr="000067ED">
        <w:rPr>
          <w:color w:val="000000"/>
          <w:lang w:val="es-AR" w:eastAsia="es-AR"/>
        </w:rPr>
        <w:t xml:space="preserve">. Estrategias nutricionales preventivas y terapéuticas. Recuperación deportiva.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9.2</w:t>
      </w:r>
      <w:proofErr w:type="gramStart"/>
      <w:r w:rsidRPr="000067ED">
        <w:rPr>
          <w:color w:val="000000"/>
          <w:lang w:val="es-AR" w:eastAsia="es-AR"/>
        </w:rPr>
        <w:t>.b</w:t>
      </w:r>
      <w:proofErr w:type="gramEnd"/>
      <w:r w:rsidRPr="000067ED">
        <w:rPr>
          <w:color w:val="000000"/>
          <w:lang w:val="es-AR" w:eastAsia="es-AR"/>
        </w:rPr>
        <w:t xml:space="preserve">. Aporte calórico adecuado. </w:t>
      </w:r>
      <w:proofErr w:type="spellStart"/>
      <w:r w:rsidRPr="000067ED">
        <w:rPr>
          <w:color w:val="000000"/>
          <w:lang w:val="es-AR" w:eastAsia="es-AR"/>
        </w:rPr>
        <w:t>Suplementación</w:t>
      </w:r>
      <w:proofErr w:type="spellEnd"/>
      <w:r w:rsidRPr="000067ED">
        <w:rPr>
          <w:color w:val="000000"/>
          <w:lang w:val="es-AR" w:eastAsia="es-AR"/>
        </w:rPr>
        <w:t xml:space="preserve"> deportiva. Complementos dietarios. </w:t>
      </w:r>
    </w:p>
    <w:p w:rsidR="00680F51" w:rsidRPr="000067ED" w:rsidRDefault="00680F51" w:rsidP="00B60379">
      <w:pPr>
        <w:pStyle w:val="Prrafodelista"/>
        <w:numPr>
          <w:ilvl w:val="0"/>
          <w:numId w:val="7"/>
        </w:numPr>
        <w:suppressAutoHyphens/>
        <w:jc w:val="both"/>
        <w:rPr>
          <w:i/>
        </w:rPr>
      </w:pPr>
      <w:r w:rsidRPr="000067ED">
        <w:rPr>
          <w:color w:val="000000"/>
          <w:lang w:val="es-AR" w:eastAsia="es-AR"/>
        </w:rPr>
        <w:t>9.2</w:t>
      </w:r>
      <w:proofErr w:type="gramStart"/>
      <w:r w:rsidRPr="000067ED">
        <w:rPr>
          <w:color w:val="000000"/>
          <w:lang w:val="es-AR" w:eastAsia="es-AR"/>
        </w:rPr>
        <w:t>.c</w:t>
      </w:r>
      <w:proofErr w:type="gramEnd"/>
      <w:r w:rsidRPr="000067ED">
        <w:rPr>
          <w:color w:val="000000"/>
          <w:lang w:val="es-AR" w:eastAsia="es-AR"/>
        </w:rPr>
        <w:t xml:space="preserve">. Hidratación y deshidratación. Planificación </w:t>
      </w:r>
      <w:proofErr w:type="spellStart"/>
      <w:r w:rsidRPr="000067ED">
        <w:rPr>
          <w:color w:val="000000"/>
          <w:lang w:val="es-AR" w:eastAsia="es-AR"/>
        </w:rPr>
        <w:t>intra</w:t>
      </w:r>
      <w:proofErr w:type="spellEnd"/>
      <w:r w:rsidRPr="000067ED">
        <w:rPr>
          <w:color w:val="000000"/>
          <w:lang w:val="es-AR" w:eastAsia="es-AR"/>
        </w:rPr>
        <w:t xml:space="preserve"> y post ejercicio.</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TEMA 10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10.1. Farmacología de importancia para el Kinesiólogo en tratamientos de deportistas lesionados.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10.1</w:t>
      </w:r>
      <w:proofErr w:type="gramStart"/>
      <w:r w:rsidRPr="000067ED">
        <w:rPr>
          <w:color w:val="000000"/>
          <w:lang w:val="es-AR" w:eastAsia="es-AR"/>
        </w:rPr>
        <w:t>.a</w:t>
      </w:r>
      <w:proofErr w:type="gramEnd"/>
      <w:r w:rsidRPr="000067ED">
        <w:rPr>
          <w:color w:val="000000"/>
          <w:lang w:val="es-AR" w:eastAsia="es-AR"/>
        </w:rPr>
        <w:t xml:space="preserve">. Antiinflamatorios y </w:t>
      </w:r>
      <w:proofErr w:type="spellStart"/>
      <w:r w:rsidRPr="000067ED">
        <w:rPr>
          <w:color w:val="000000"/>
          <w:lang w:val="es-AR" w:eastAsia="es-AR"/>
        </w:rPr>
        <w:t>miorrelajantes</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10.2. Doping. Definición. Clasificación.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10.2</w:t>
      </w:r>
      <w:proofErr w:type="gramStart"/>
      <w:r w:rsidRPr="000067ED">
        <w:rPr>
          <w:color w:val="000000"/>
          <w:lang w:val="es-AR" w:eastAsia="es-AR"/>
        </w:rPr>
        <w:t>.a</w:t>
      </w:r>
      <w:proofErr w:type="gramEnd"/>
      <w:r w:rsidRPr="000067ED">
        <w:rPr>
          <w:color w:val="000000"/>
          <w:lang w:val="es-AR" w:eastAsia="es-AR"/>
        </w:rPr>
        <w:t xml:space="preserve">. Acción fisiológica.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lastRenderedPageBreak/>
        <w:t>10.2</w:t>
      </w:r>
      <w:proofErr w:type="gramStart"/>
      <w:r w:rsidRPr="000067ED">
        <w:rPr>
          <w:color w:val="000000"/>
          <w:lang w:val="es-AR" w:eastAsia="es-AR"/>
        </w:rPr>
        <w:t>.b</w:t>
      </w:r>
      <w:proofErr w:type="gramEnd"/>
      <w:r w:rsidRPr="000067ED">
        <w:rPr>
          <w:color w:val="000000"/>
          <w:lang w:val="es-AR" w:eastAsia="es-AR"/>
        </w:rPr>
        <w:t xml:space="preserve">. Efectos colaterales.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10.3. Psicología del Deporte. Generalidades.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10.3</w:t>
      </w:r>
      <w:proofErr w:type="gramStart"/>
      <w:r w:rsidRPr="000067ED">
        <w:rPr>
          <w:color w:val="000000"/>
          <w:lang w:val="es-AR" w:eastAsia="es-AR"/>
        </w:rPr>
        <w:t>.a</w:t>
      </w:r>
      <w:proofErr w:type="gramEnd"/>
      <w:r w:rsidRPr="000067ED">
        <w:rPr>
          <w:color w:val="000000"/>
          <w:lang w:val="es-AR" w:eastAsia="es-AR"/>
        </w:rPr>
        <w:t xml:space="preserve">. Paciente deportista. Personalidad y características emocionales.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10.3</w:t>
      </w:r>
      <w:proofErr w:type="gramStart"/>
      <w:r w:rsidRPr="000067ED">
        <w:rPr>
          <w:color w:val="000000"/>
          <w:lang w:val="es-AR" w:eastAsia="es-AR"/>
        </w:rPr>
        <w:t>.b</w:t>
      </w:r>
      <w:proofErr w:type="gramEnd"/>
      <w:r w:rsidRPr="000067ED">
        <w:rPr>
          <w:color w:val="000000"/>
          <w:lang w:val="es-AR" w:eastAsia="es-AR"/>
        </w:rPr>
        <w:t xml:space="preserve">. Aspecto </w:t>
      </w:r>
      <w:proofErr w:type="spellStart"/>
      <w:r w:rsidRPr="000067ED">
        <w:rPr>
          <w:color w:val="000000"/>
          <w:lang w:val="es-AR" w:eastAsia="es-AR"/>
        </w:rPr>
        <w:t>psicoemocional</w:t>
      </w:r>
      <w:proofErr w:type="spellEnd"/>
      <w:r w:rsidRPr="000067ED">
        <w:rPr>
          <w:color w:val="000000"/>
          <w:lang w:val="es-AR" w:eastAsia="es-AR"/>
        </w:rPr>
        <w:t xml:space="preserve"> de la lesión deportiva. </w:t>
      </w:r>
      <w:proofErr w:type="spellStart"/>
      <w:r w:rsidRPr="000067ED">
        <w:rPr>
          <w:color w:val="000000"/>
          <w:lang w:val="es-AR" w:eastAsia="es-AR"/>
        </w:rPr>
        <w:t>Kinesiofobia</w:t>
      </w:r>
      <w:proofErr w:type="spellEnd"/>
      <w:r w:rsidRPr="000067ED">
        <w:rPr>
          <w:color w:val="000000"/>
          <w:lang w:val="es-AR" w:eastAsia="es-AR"/>
        </w:rPr>
        <w:t xml:space="preserve">. </w:t>
      </w:r>
    </w:p>
    <w:p w:rsidR="00680F51" w:rsidRPr="000067ED" w:rsidRDefault="00680F51" w:rsidP="00B60379">
      <w:pPr>
        <w:pStyle w:val="Prrafodelista"/>
        <w:numPr>
          <w:ilvl w:val="0"/>
          <w:numId w:val="7"/>
        </w:numPr>
        <w:suppressAutoHyphens/>
        <w:jc w:val="both"/>
        <w:rPr>
          <w:i/>
        </w:rPr>
      </w:pPr>
      <w:r w:rsidRPr="000067ED">
        <w:rPr>
          <w:color w:val="000000"/>
          <w:lang w:val="es-AR" w:eastAsia="es-AR"/>
        </w:rPr>
        <w:t>10.3</w:t>
      </w:r>
      <w:proofErr w:type="gramStart"/>
      <w:r w:rsidRPr="000067ED">
        <w:rPr>
          <w:color w:val="000000"/>
          <w:lang w:val="es-AR" w:eastAsia="es-AR"/>
        </w:rPr>
        <w:t>.c</w:t>
      </w:r>
      <w:proofErr w:type="gramEnd"/>
      <w:r w:rsidRPr="000067ED">
        <w:rPr>
          <w:color w:val="000000"/>
          <w:lang w:val="es-AR" w:eastAsia="es-AR"/>
        </w:rPr>
        <w:t>. Retorno a la actividad deportiva. Retiro deportivo.</w:t>
      </w:r>
    </w:p>
    <w:p w:rsidR="004E33C3" w:rsidRPr="000067ED" w:rsidRDefault="004E33C3" w:rsidP="004E33C3">
      <w:pPr>
        <w:ind w:left="720"/>
        <w:rPr>
          <w:i/>
        </w:rPr>
      </w:pPr>
    </w:p>
    <w:p w:rsidR="004E33C3" w:rsidRPr="000067ED" w:rsidRDefault="004E33C3" w:rsidP="004E33C3">
      <w:pPr>
        <w:numPr>
          <w:ilvl w:val="0"/>
          <w:numId w:val="7"/>
        </w:numPr>
        <w:rPr>
          <w:i/>
        </w:rPr>
      </w:pPr>
      <w:r w:rsidRPr="000067ED">
        <w:t>Características metodológicas</w:t>
      </w:r>
    </w:p>
    <w:p w:rsidR="00680F51" w:rsidRPr="000067ED" w:rsidRDefault="00680F51" w:rsidP="00680F51">
      <w:pPr>
        <w:pStyle w:val="Prrafodelista"/>
        <w:rPr>
          <w:i/>
        </w:rPr>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La asignatura Kinesiología Deportiva (Curso Paralelo Completo) forma parte del 4to año del plan de estudios en la Carrera de grado Licenciatura en Kinesiología y Fisiatría de la Escuela de Kinesiología y Fisiatría de la Universidad de Buenos Aires (UBA), y es de curso cuatrimestral.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Los alumnos deben cumplir con una carga horaria semanal de Clases Teóricas y la realización Actividades Prácticas durante cada periodo.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Clases Teóricas: Jueves de 18 a 21 hs. (15 clases; </w:t>
      </w:r>
      <w:r w:rsidRPr="000067ED">
        <w:rPr>
          <w:b/>
          <w:bCs/>
          <w:i/>
          <w:iCs/>
          <w:color w:val="000000"/>
          <w:lang w:val="es-AR" w:eastAsia="es-AR"/>
        </w:rPr>
        <w:t>45 hs.</w:t>
      </w:r>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Actividades Prácticas: Seminarios y Talleres complementarios, Rotaciones en diferentes instituciones y actividades de extensión. (</w:t>
      </w:r>
      <w:r w:rsidRPr="000067ED">
        <w:rPr>
          <w:b/>
          <w:bCs/>
          <w:i/>
          <w:iCs/>
          <w:color w:val="000000"/>
          <w:lang w:val="es-AR" w:eastAsia="es-AR"/>
        </w:rPr>
        <w:t>30 hs.</w:t>
      </w:r>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Total: 75 hs.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Las Clases Teóricas corresponden a los contenidos presentes en el Programa de Enseñanza, y los Trabajos Prácticos cumplen la función de poner en práctica los conocimientos adquiridos desde la teoría en el campo de acción del ejercicio profesional. </w:t>
      </w:r>
    </w:p>
    <w:p w:rsidR="00680F51" w:rsidRPr="000067ED" w:rsidRDefault="00680F51" w:rsidP="00680F51">
      <w:pPr>
        <w:rPr>
          <w:i/>
        </w:rPr>
      </w:pPr>
      <w:r w:rsidRPr="000067ED">
        <w:rPr>
          <w:color w:val="000000"/>
          <w:lang w:val="es-AR" w:eastAsia="es-AR"/>
        </w:rPr>
        <w:t>Dichos Trabajos Prácticos consisten en asistir a distintas instituciones para observar y participar de las actividades inherentes a cada tarea con el objetivo de conocer, analizar y formar la experiencia en diferentes ámbitos donde actúa la Kinesiología Deportiva.</w:t>
      </w:r>
    </w:p>
    <w:p w:rsidR="004E33C3" w:rsidRPr="000067ED" w:rsidRDefault="004E33C3" w:rsidP="00680F51">
      <w:pPr>
        <w:rPr>
          <w:i/>
        </w:rPr>
      </w:pP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numPr>
          <w:ilvl w:val="0"/>
          <w:numId w:val="12"/>
        </w:numPr>
        <w:autoSpaceDE w:val="0"/>
        <w:autoSpaceDN w:val="0"/>
        <w:adjustRightInd w:val="0"/>
        <w:spacing w:after="51"/>
        <w:rPr>
          <w:color w:val="000000"/>
          <w:lang w:val="es-AR" w:eastAsia="es-AR"/>
        </w:rPr>
      </w:pPr>
      <w:r w:rsidRPr="000067ED">
        <w:rPr>
          <w:color w:val="000000"/>
          <w:lang w:val="es-AR" w:eastAsia="es-AR"/>
        </w:rPr>
        <w:t>Las Clases Teóricas se dictarán en las aulas de la Escuela de Kinesiología y Fisiatría situada en el edificio “Costa Buero” ubicado en Paraguay 2201 (CABA); con asistencia obligatoria por parte de los alumnos inscriptos en cada cuatrimestre. ▪</w:t>
      </w:r>
      <w:r w:rsidRPr="000067ED">
        <w:rPr>
          <w:color w:val="000000"/>
          <w:lang w:val="es-AR" w:eastAsia="es-AR"/>
        </w:rPr>
        <w:t xml:space="preserve">La </w:t>
      </w:r>
      <w:r w:rsidRPr="000067ED">
        <w:rPr>
          <w:b/>
          <w:bCs/>
          <w:i/>
          <w:iCs/>
          <w:color w:val="000000"/>
          <w:lang w:val="es-AR" w:eastAsia="es-AR"/>
        </w:rPr>
        <w:t>Comisión 1</w:t>
      </w:r>
      <w:r w:rsidRPr="000067ED">
        <w:rPr>
          <w:color w:val="000000"/>
          <w:lang w:val="es-AR" w:eastAsia="es-AR"/>
        </w:rPr>
        <w:t xml:space="preserve">, los días </w:t>
      </w:r>
      <w:r w:rsidRPr="000067ED">
        <w:rPr>
          <w:b/>
          <w:bCs/>
          <w:i/>
          <w:iCs/>
          <w:color w:val="000000"/>
          <w:lang w:val="es-AR" w:eastAsia="es-AR"/>
        </w:rPr>
        <w:t xml:space="preserve">Jueves de 18 a 21 hs. </w:t>
      </w:r>
      <w:r w:rsidRPr="000067ED">
        <w:rPr>
          <w:color w:val="000000"/>
          <w:lang w:val="es-AR" w:eastAsia="es-AR"/>
        </w:rPr>
        <w:t xml:space="preserve">a cargo del Lic. Diego Bogado. </w:t>
      </w:r>
    </w:p>
    <w:p w:rsidR="00680F51" w:rsidRPr="000067ED" w:rsidRDefault="00680F51" w:rsidP="00680F51">
      <w:pPr>
        <w:numPr>
          <w:ilvl w:val="0"/>
          <w:numId w:val="12"/>
        </w:numPr>
        <w:autoSpaceDE w:val="0"/>
        <w:autoSpaceDN w:val="0"/>
        <w:adjustRightInd w:val="0"/>
        <w:rPr>
          <w:color w:val="000000"/>
          <w:lang w:val="es-AR" w:eastAsia="es-AR"/>
        </w:rPr>
      </w:pPr>
      <w:r w:rsidRPr="000067ED">
        <w:rPr>
          <w:color w:val="000000"/>
          <w:lang w:val="es-AR" w:eastAsia="es-AR"/>
        </w:rPr>
        <w:t>▪</w:t>
      </w:r>
      <w:r w:rsidRPr="000067ED">
        <w:rPr>
          <w:color w:val="000000"/>
          <w:lang w:val="es-AR" w:eastAsia="es-AR"/>
        </w:rPr>
        <w:t xml:space="preserve">Las estrategias didácticas a implementar consisten en: Presentación de casos; Proyección de videos; Trabajos grupales; Lluvia de ideas; Debates; Lectura de artículos; Ejecución práctica. </w:t>
      </w:r>
    </w:p>
    <w:p w:rsidR="00680F51" w:rsidRPr="000067ED" w:rsidRDefault="00680F51" w:rsidP="00680F51">
      <w:pPr>
        <w:numPr>
          <w:ilvl w:val="0"/>
          <w:numId w:val="12"/>
        </w:num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numPr>
          <w:ilvl w:val="0"/>
          <w:numId w:val="13"/>
        </w:numPr>
        <w:autoSpaceDE w:val="0"/>
        <w:autoSpaceDN w:val="0"/>
        <w:adjustRightInd w:val="0"/>
        <w:spacing w:after="54"/>
        <w:rPr>
          <w:color w:val="000000"/>
          <w:lang w:val="es-AR" w:eastAsia="es-AR"/>
        </w:rPr>
      </w:pPr>
      <w:r w:rsidRPr="000067ED">
        <w:rPr>
          <w:color w:val="000000"/>
          <w:lang w:val="es-AR" w:eastAsia="es-AR"/>
        </w:rPr>
        <w:t>• Los Trabajos Prácticos serán de carácter obligatorio y consistirán en: ▪</w:t>
      </w:r>
      <w:r w:rsidRPr="000067ED">
        <w:rPr>
          <w:color w:val="000000"/>
          <w:lang w:val="es-AR" w:eastAsia="es-AR"/>
        </w:rPr>
        <w:t xml:space="preserve">Presentación de un Trabajo monográfico o de búsqueda bibliográfica grupal sobre contenidos dictados en la materia; y </w:t>
      </w:r>
    </w:p>
    <w:p w:rsidR="00680F51" w:rsidRPr="000067ED" w:rsidRDefault="00680F51" w:rsidP="00680F51">
      <w:pPr>
        <w:numPr>
          <w:ilvl w:val="0"/>
          <w:numId w:val="13"/>
        </w:numPr>
        <w:autoSpaceDE w:val="0"/>
        <w:autoSpaceDN w:val="0"/>
        <w:adjustRightInd w:val="0"/>
        <w:rPr>
          <w:color w:val="000000"/>
          <w:lang w:val="es-AR" w:eastAsia="es-AR"/>
        </w:rPr>
      </w:pPr>
      <w:r w:rsidRPr="000067ED">
        <w:rPr>
          <w:color w:val="000000"/>
          <w:lang w:val="es-AR" w:eastAsia="es-AR"/>
        </w:rPr>
        <w:t>▪</w:t>
      </w:r>
      <w:r w:rsidRPr="000067ED">
        <w:rPr>
          <w:color w:val="000000"/>
          <w:lang w:val="es-AR" w:eastAsia="es-AR"/>
        </w:rPr>
        <w:t xml:space="preserve">Realización de Trabajos Prácticos en grupos coordinados y asesorados por los docentes de la asignatura, con contenidos complementarios al Trabajo monográfico. </w:t>
      </w:r>
    </w:p>
    <w:p w:rsidR="00680F51" w:rsidRPr="000067ED" w:rsidRDefault="00680F51" w:rsidP="00680F51">
      <w:pPr>
        <w:numPr>
          <w:ilvl w:val="0"/>
          <w:numId w:val="13"/>
        </w:numPr>
        <w:autoSpaceDE w:val="0"/>
        <w:autoSpaceDN w:val="0"/>
        <w:adjustRightInd w:val="0"/>
        <w:rPr>
          <w:color w:val="000000"/>
          <w:lang w:val="es-AR" w:eastAsia="es-AR"/>
        </w:rPr>
      </w:pPr>
    </w:p>
    <w:p w:rsidR="00680F51" w:rsidRPr="000067ED" w:rsidRDefault="00680F51" w:rsidP="00680F51">
      <w:pPr>
        <w:numPr>
          <w:ilvl w:val="0"/>
          <w:numId w:val="13"/>
        </w:numPr>
        <w:autoSpaceDE w:val="0"/>
        <w:autoSpaceDN w:val="0"/>
        <w:adjustRightInd w:val="0"/>
        <w:spacing w:after="54"/>
        <w:rPr>
          <w:color w:val="000000"/>
          <w:lang w:val="es-AR" w:eastAsia="es-AR"/>
        </w:rPr>
      </w:pPr>
      <w:r w:rsidRPr="000067ED">
        <w:rPr>
          <w:color w:val="000000"/>
          <w:lang w:val="es-AR" w:eastAsia="es-AR"/>
        </w:rPr>
        <w:t>• Las Rotaciones Prácticas consisten en: ▪</w:t>
      </w:r>
      <w:r w:rsidRPr="000067ED">
        <w:rPr>
          <w:color w:val="000000"/>
          <w:lang w:val="es-AR" w:eastAsia="es-AR"/>
        </w:rPr>
        <w:t xml:space="preserve">Asistencia a Seminarios y Talleres complementarios, en días y horarios designados para cada actividad, de elección voluntaria. </w:t>
      </w:r>
    </w:p>
    <w:p w:rsidR="00680F51" w:rsidRPr="000067ED" w:rsidRDefault="00680F51" w:rsidP="00680F51">
      <w:pPr>
        <w:numPr>
          <w:ilvl w:val="0"/>
          <w:numId w:val="13"/>
        </w:numPr>
        <w:autoSpaceDE w:val="0"/>
        <w:autoSpaceDN w:val="0"/>
        <w:adjustRightInd w:val="0"/>
        <w:spacing w:after="54"/>
        <w:rPr>
          <w:color w:val="000000"/>
          <w:lang w:val="es-AR" w:eastAsia="es-AR"/>
        </w:rPr>
      </w:pPr>
      <w:r w:rsidRPr="000067ED">
        <w:rPr>
          <w:color w:val="000000"/>
          <w:lang w:val="es-AR" w:eastAsia="es-AR"/>
        </w:rPr>
        <w:t>▪</w:t>
      </w:r>
      <w:r w:rsidRPr="000067ED">
        <w:rPr>
          <w:color w:val="000000"/>
          <w:lang w:val="es-AR" w:eastAsia="es-AR"/>
        </w:rPr>
        <w:t xml:space="preserve">Asistencia y observación de actividades prácticas referentes al ejercicio de la kinesiología deportiva en diferentes áreas e instituciones, en días y horarios designados para cada actividad, de elección voluntaria y acordada entre el alumno y el encargado responsable. </w:t>
      </w:r>
    </w:p>
    <w:p w:rsidR="00680F51" w:rsidRPr="000067ED" w:rsidRDefault="00680F51" w:rsidP="00680F51">
      <w:pPr>
        <w:numPr>
          <w:ilvl w:val="0"/>
          <w:numId w:val="13"/>
        </w:numPr>
        <w:autoSpaceDE w:val="0"/>
        <w:autoSpaceDN w:val="0"/>
        <w:adjustRightInd w:val="0"/>
        <w:rPr>
          <w:color w:val="000000"/>
          <w:lang w:val="es-AR" w:eastAsia="es-AR"/>
        </w:rPr>
      </w:pPr>
      <w:r w:rsidRPr="000067ED">
        <w:rPr>
          <w:color w:val="000000"/>
          <w:lang w:val="es-AR" w:eastAsia="es-AR"/>
        </w:rPr>
        <w:lastRenderedPageBreak/>
        <w:t>▪</w:t>
      </w:r>
      <w:r w:rsidRPr="000067ED">
        <w:rPr>
          <w:color w:val="000000"/>
          <w:lang w:val="es-AR" w:eastAsia="es-AR"/>
        </w:rPr>
        <w:t xml:space="preserve">Asistencia y participación en actividades de investigación y de extensión organizadas por la asignatura, supervisadas por los docentes, en días y horarios designados para cada actividad, de elección voluntaria. </w:t>
      </w:r>
    </w:p>
    <w:p w:rsidR="00680F51" w:rsidRPr="000067ED" w:rsidRDefault="00680F51" w:rsidP="00680F51">
      <w:pPr>
        <w:numPr>
          <w:ilvl w:val="0"/>
          <w:numId w:val="13"/>
        </w:num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Recursos disponibles </w:t>
      </w:r>
    </w:p>
    <w:p w:rsidR="00680F51" w:rsidRPr="000067ED" w:rsidRDefault="00680F51" w:rsidP="00680F51">
      <w:pPr>
        <w:numPr>
          <w:ilvl w:val="0"/>
          <w:numId w:val="14"/>
        </w:numPr>
        <w:autoSpaceDE w:val="0"/>
        <w:autoSpaceDN w:val="0"/>
        <w:adjustRightInd w:val="0"/>
        <w:spacing w:after="270"/>
        <w:rPr>
          <w:color w:val="000000"/>
          <w:lang w:val="es-AR" w:eastAsia="es-AR"/>
        </w:rPr>
      </w:pPr>
      <w:r w:rsidRPr="000067ED">
        <w:rPr>
          <w:color w:val="000000"/>
          <w:lang w:val="es-AR" w:eastAsia="es-AR"/>
        </w:rPr>
        <w:t xml:space="preserve">• Apuntes de cátedra que complementen las clases teórico-prácticas accesibles a través del sitio web </w:t>
      </w:r>
      <w:r w:rsidRPr="000067ED">
        <w:rPr>
          <w:i/>
          <w:iCs/>
          <w:color w:val="000000"/>
          <w:lang w:val="es-AR" w:eastAsia="es-AR"/>
        </w:rPr>
        <w:t xml:space="preserve">www.kinesiodeportivacpc.wixsite.com/kinesiodeportivacpc </w:t>
      </w:r>
    </w:p>
    <w:p w:rsidR="00680F51" w:rsidRPr="000067ED" w:rsidRDefault="00680F51" w:rsidP="00680F51">
      <w:pPr>
        <w:numPr>
          <w:ilvl w:val="0"/>
          <w:numId w:val="14"/>
        </w:numPr>
        <w:autoSpaceDE w:val="0"/>
        <w:autoSpaceDN w:val="0"/>
        <w:adjustRightInd w:val="0"/>
        <w:spacing w:after="270"/>
        <w:rPr>
          <w:color w:val="000000"/>
          <w:lang w:val="es-AR" w:eastAsia="es-AR"/>
        </w:rPr>
      </w:pPr>
      <w:r w:rsidRPr="000067ED">
        <w:rPr>
          <w:color w:val="000000"/>
          <w:lang w:val="es-AR" w:eastAsia="es-AR"/>
        </w:rPr>
        <w:t xml:space="preserve">• Seminarios de apoyo virtual con contenidos del programa y otros que complementen las clases teórico-prácticas, accesibles a través del sitio web </w:t>
      </w:r>
      <w:r w:rsidRPr="000067ED">
        <w:rPr>
          <w:i/>
          <w:iCs/>
          <w:color w:val="000000"/>
          <w:lang w:val="es-AR" w:eastAsia="es-AR"/>
        </w:rPr>
        <w:t xml:space="preserve">www.kinesiodeportivacpc.wixsite.com/kinesiodeportivacpc </w:t>
      </w:r>
    </w:p>
    <w:p w:rsidR="00B60379" w:rsidRPr="000067ED" w:rsidRDefault="00680F51" w:rsidP="00680F51">
      <w:pPr>
        <w:numPr>
          <w:ilvl w:val="0"/>
          <w:numId w:val="14"/>
        </w:numPr>
        <w:autoSpaceDE w:val="0"/>
        <w:autoSpaceDN w:val="0"/>
        <w:adjustRightInd w:val="0"/>
        <w:spacing w:after="54"/>
        <w:rPr>
          <w:color w:val="000000"/>
          <w:lang w:val="es-AR" w:eastAsia="es-AR"/>
        </w:rPr>
      </w:pPr>
      <w:r w:rsidRPr="000067ED">
        <w:rPr>
          <w:color w:val="000000"/>
          <w:lang w:val="es-AR" w:eastAsia="es-AR"/>
        </w:rPr>
        <w:t xml:space="preserve">Interacción a través de correo electrónico y Redes sociales. </w:t>
      </w:r>
    </w:p>
    <w:p w:rsidR="00680F51" w:rsidRPr="000067ED" w:rsidRDefault="00680F51" w:rsidP="00B60379">
      <w:pPr>
        <w:autoSpaceDE w:val="0"/>
        <w:autoSpaceDN w:val="0"/>
        <w:adjustRightInd w:val="0"/>
        <w:spacing w:after="54"/>
        <w:rPr>
          <w:color w:val="000000"/>
          <w:lang w:val="es-AR" w:eastAsia="es-AR"/>
        </w:rPr>
      </w:pPr>
      <w:r w:rsidRPr="000067ED">
        <w:rPr>
          <w:color w:val="000000"/>
          <w:lang w:val="es-AR" w:eastAsia="es-AR"/>
        </w:rPr>
        <w:t>▪</w:t>
      </w:r>
      <w:r w:rsidRPr="000067ED">
        <w:rPr>
          <w:color w:val="000000"/>
          <w:lang w:val="es-AR" w:eastAsia="es-AR"/>
        </w:rPr>
        <w:t xml:space="preserve">Correo electrónico: </w:t>
      </w:r>
      <w:r w:rsidRPr="000067ED">
        <w:rPr>
          <w:i/>
          <w:iCs/>
          <w:color w:val="000000"/>
          <w:lang w:val="es-AR" w:eastAsia="es-AR"/>
        </w:rPr>
        <w:t xml:space="preserve">kinesiodeportivacpc@gmail.com </w:t>
      </w:r>
    </w:p>
    <w:p w:rsidR="00680F51" w:rsidRPr="000067ED" w:rsidRDefault="00680F51" w:rsidP="00B60379">
      <w:pPr>
        <w:autoSpaceDE w:val="0"/>
        <w:autoSpaceDN w:val="0"/>
        <w:adjustRightInd w:val="0"/>
        <w:spacing w:after="54"/>
        <w:rPr>
          <w:color w:val="000000"/>
          <w:lang w:val="es-AR" w:eastAsia="es-AR"/>
        </w:rPr>
      </w:pPr>
      <w:r w:rsidRPr="000067ED">
        <w:rPr>
          <w:color w:val="000000"/>
          <w:lang w:val="es-AR" w:eastAsia="es-AR"/>
        </w:rPr>
        <w:t>▪</w:t>
      </w:r>
      <w:r w:rsidRPr="000067ED">
        <w:rPr>
          <w:color w:val="000000"/>
          <w:lang w:val="es-AR" w:eastAsia="es-AR"/>
        </w:rPr>
        <w:t xml:space="preserve">Facebook: </w:t>
      </w:r>
      <w:r w:rsidRPr="000067ED">
        <w:rPr>
          <w:i/>
          <w:iCs/>
          <w:color w:val="000000"/>
          <w:lang w:val="es-AR" w:eastAsia="es-AR"/>
        </w:rPr>
        <w:t xml:space="preserve">Kinesiología Deportiva - CPC </w:t>
      </w:r>
    </w:p>
    <w:p w:rsidR="00680F51" w:rsidRPr="000067ED" w:rsidRDefault="00680F51" w:rsidP="00B60379">
      <w:pPr>
        <w:autoSpaceDE w:val="0"/>
        <w:autoSpaceDN w:val="0"/>
        <w:adjustRightInd w:val="0"/>
        <w:spacing w:after="54"/>
        <w:rPr>
          <w:color w:val="000000"/>
          <w:lang w:val="es-AR" w:eastAsia="es-AR"/>
        </w:rPr>
      </w:pPr>
      <w:r w:rsidRPr="000067ED">
        <w:rPr>
          <w:color w:val="000000"/>
          <w:lang w:val="es-AR" w:eastAsia="es-AR"/>
        </w:rPr>
        <w:t>▪</w:t>
      </w:r>
      <w:r w:rsidRPr="000067ED">
        <w:rPr>
          <w:color w:val="000000"/>
          <w:lang w:val="es-AR" w:eastAsia="es-AR"/>
        </w:rPr>
        <w:t></w:t>
      </w:r>
      <w:proofErr w:type="spellStart"/>
      <w:r w:rsidRPr="000067ED">
        <w:rPr>
          <w:color w:val="000000"/>
          <w:lang w:val="es-AR" w:eastAsia="es-AR"/>
        </w:rPr>
        <w:t>Twitter</w:t>
      </w:r>
      <w:proofErr w:type="spellEnd"/>
      <w:r w:rsidRPr="000067ED">
        <w:rPr>
          <w:color w:val="000000"/>
          <w:lang w:val="es-AR" w:eastAsia="es-AR"/>
        </w:rPr>
        <w:t xml:space="preserve">: </w:t>
      </w:r>
      <w:r w:rsidRPr="000067ED">
        <w:rPr>
          <w:i/>
          <w:iCs/>
          <w:color w:val="000000"/>
          <w:lang w:val="es-AR" w:eastAsia="es-AR"/>
        </w:rPr>
        <w:t>@</w:t>
      </w:r>
      <w:proofErr w:type="spellStart"/>
      <w:r w:rsidRPr="000067ED">
        <w:rPr>
          <w:i/>
          <w:iCs/>
          <w:color w:val="000000"/>
          <w:lang w:val="es-AR" w:eastAsia="es-AR"/>
        </w:rPr>
        <w:t>Kinedepor</w:t>
      </w:r>
      <w:proofErr w:type="spellEnd"/>
      <w:r w:rsidRPr="000067ED">
        <w:rPr>
          <w:i/>
          <w:iCs/>
          <w:color w:val="000000"/>
          <w:lang w:val="es-AR" w:eastAsia="es-AR"/>
        </w:rPr>
        <w:t xml:space="preserve"> </w:t>
      </w:r>
    </w:p>
    <w:p w:rsidR="00680F51" w:rsidRPr="000067ED" w:rsidRDefault="00680F51" w:rsidP="00B60379">
      <w:pPr>
        <w:autoSpaceDE w:val="0"/>
        <w:autoSpaceDN w:val="0"/>
        <w:adjustRightInd w:val="0"/>
        <w:spacing w:after="54"/>
        <w:rPr>
          <w:color w:val="000000"/>
          <w:lang w:val="es-AR" w:eastAsia="es-AR"/>
        </w:rPr>
      </w:pPr>
      <w:r w:rsidRPr="000067ED">
        <w:rPr>
          <w:color w:val="000000"/>
          <w:lang w:val="es-AR" w:eastAsia="es-AR"/>
        </w:rPr>
        <w:t>▪</w:t>
      </w:r>
      <w:r w:rsidRPr="000067ED">
        <w:rPr>
          <w:color w:val="000000"/>
          <w:lang w:val="es-AR" w:eastAsia="es-AR"/>
        </w:rPr>
        <w:t></w:t>
      </w:r>
      <w:proofErr w:type="spellStart"/>
      <w:r w:rsidRPr="000067ED">
        <w:rPr>
          <w:color w:val="000000"/>
          <w:lang w:val="es-AR" w:eastAsia="es-AR"/>
        </w:rPr>
        <w:t>Instagram</w:t>
      </w:r>
      <w:proofErr w:type="spellEnd"/>
      <w:r w:rsidRPr="000067ED">
        <w:rPr>
          <w:i/>
          <w:iCs/>
          <w:color w:val="000000"/>
          <w:lang w:val="es-AR" w:eastAsia="es-AR"/>
        </w:rPr>
        <w:t xml:space="preserve">: Kinesiología Deportiva CPC </w:t>
      </w:r>
    </w:p>
    <w:p w:rsidR="00680F51" w:rsidRPr="000067ED" w:rsidRDefault="00680F51" w:rsidP="00B60379">
      <w:pPr>
        <w:autoSpaceDE w:val="0"/>
        <w:autoSpaceDN w:val="0"/>
        <w:adjustRightInd w:val="0"/>
        <w:rPr>
          <w:color w:val="000000"/>
          <w:lang w:val="es-AR" w:eastAsia="es-AR"/>
        </w:rPr>
      </w:pPr>
      <w:r w:rsidRPr="000067ED">
        <w:rPr>
          <w:color w:val="000000"/>
          <w:lang w:val="es-AR" w:eastAsia="es-AR"/>
        </w:rPr>
        <w:t>▪</w:t>
      </w:r>
      <w:r w:rsidRPr="000067ED">
        <w:rPr>
          <w:color w:val="000000"/>
          <w:lang w:val="es-AR" w:eastAsia="es-AR"/>
        </w:rPr>
        <w:t></w:t>
      </w:r>
      <w:proofErr w:type="spellStart"/>
      <w:r w:rsidRPr="000067ED">
        <w:rPr>
          <w:color w:val="000000"/>
          <w:lang w:val="es-AR" w:eastAsia="es-AR"/>
        </w:rPr>
        <w:t>YouTube</w:t>
      </w:r>
      <w:proofErr w:type="spellEnd"/>
      <w:r w:rsidRPr="000067ED">
        <w:rPr>
          <w:color w:val="000000"/>
          <w:lang w:val="es-AR" w:eastAsia="es-AR"/>
        </w:rPr>
        <w:t xml:space="preserve">: </w:t>
      </w:r>
      <w:r w:rsidRPr="000067ED">
        <w:rPr>
          <w:i/>
          <w:iCs/>
          <w:color w:val="000000"/>
          <w:lang w:val="es-AR" w:eastAsia="es-AR"/>
        </w:rPr>
        <w:t xml:space="preserve">Kinesiología Deportiva CPC </w:t>
      </w:r>
    </w:p>
    <w:p w:rsidR="00680F51" w:rsidRPr="000067ED" w:rsidRDefault="00680F51" w:rsidP="00B60379">
      <w:pPr>
        <w:autoSpaceDE w:val="0"/>
        <w:autoSpaceDN w:val="0"/>
        <w:adjustRightInd w:val="0"/>
        <w:rPr>
          <w:color w:val="000000"/>
          <w:lang w:val="es-AR" w:eastAsia="es-AR"/>
        </w:rPr>
      </w:pPr>
    </w:p>
    <w:p w:rsidR="00680F51" w:rsidRPr="000067ED" w:rsidRDefault="00680F51" w:rsidP="00680F51">
      <w:pPr>
        <w:rPr>
          <w:i/>
        </w:rPr>
      </w:pPr>
    </w:p>
    <w:p w:rsidR="005D0F05" w:rsidRPr="000067ED" w:rsidRDefault="004E33C3" w:rsidP="00DF5517">
      <w:pPr>
        <w:numPr>
          <w:ilvl w:val="0"/>
          <w:numId w:val="7"/>
        </w:numPr>
        <w:suppressAutoHyphens/>
        <w:spacing w:before="120" w:after="120"/>
        <w:rPr>
          <w:i/>
        </w:rPr>
      </w:pPr>
      <w:r w:rsidRPr="000067ED">
        <w:t xml:space="preserve">Evaluación: </w:t>
      </w:r>
      <w:r w:rsidR="007308ED" w:rsidRPr="000067ED">
        <w:t xml:space="preserve">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Régimen de Trabajos Prácticos </w:t>
      </w:r>
    </w:p>
    <w:p w:rsidR="00680F51" w:rsidRPr="000067ED" w:rsidRDefault="00680F51" w:rsidP="00680F51">
      <w:pPr>
        <w:numPr>
          <w:ilvl w:val="0"/>
          <w:numId w:val="15"/>
        </w:numPr>
        <w:autoSpaceDE w:val="0"/>
        <w:autoSpaceDN w:val="0"/>
        <w:adjustRightInd w:val="0"/>
        <w:spacing w:after="270"/>
        <w:rPr>
          <w:color w:val="000000"/>
          <w:lang w:val="es-AR" w:eastAsia="es-AR"/>
        </w:rPr>
      </w:pPr>
      <w:r w:rsidRPr="000067ED">
        <w:rPr>
          <w:color w:val="000000"/>
          <w:lang w:val="es-AR" w:eastAsia="es-AR"/>
        </w:rPr>
        <w:t xml:space="preserve">• Los alumnos deberán realizar </w:t>
      </w:r>
      <w:r w:rsidRPr="000067ED">
        <w:rPr>
          <w:b/>
          <w:bCs/>
          <w:i/>
          <w:iCs/>
          <w:color w:val="000000"/>
          <w:lang w:val="es-AR" w:eastAsia="es-AR"/>
        </w:rPr>
        <w:t xml:space="preserve">1 (un) Trabajo monográfico </w:t>
      </w:r>
      <w:r w:rsidRPr="000067ED">
        <w:rPr>
          <w:color w:val="000000"/>
          <w:lang w:val="es-AR" w:eastAsia="es-AR"/>
        </w:rPr>
        <w:t xml:space="preserve">de investigación por grupo, con temas referentes a los contenidos teóricos dictados en la materia o resultante de la observación y recopilación de datos de incumbencia kinésica en entrenamientos, rehabilitación o competencias de diferentes disciplinas deportivas; y </w:t>
      </w:r>
      <w:r w:rsidRPr="000067ED">
        <w:rPr>
          <w:b/>
          <w:bCs/>
          <w:i/>
          <w:iCs/>
          <w:color w:val="000000"/>
          <w:lang w:val="es-AR" w:eastAsia="es-AR"/>
        </w:rPr>
        <w:t xml:space="preserve">5 (cinco) rotaciones prácticas </w:t>
      </w:r>
      <w:r w:rsidRPr="000067ED">
        <w:rPr>
          <w:color w:val="000000"/>
          <w:lang w:val="es-AR" w:eastAsia="es-AR"/>
        </w:rPr>
        <w:t xml:space="preserve">obligatorias en los lugares que previamente determine la cátedra incluidos los Seminarios y Talleres complementarios, y actividades en diferentes instituciones y en programas de extensión comunitaria, relacionadas con actividades de observación, asesoramiento o investigación. </w:t>
      </w:r>
    </w:p>
    <w:p w:rsidR="00680F51" w:rsidRPr="000067ED" w:rsidRDefault="00680F51" w:rsidP="00680F51">
      <w:pPr>
        <w:numPr>
          <w:ilvl w:val="0"/>
          <w:numId w:val="15"/>
        </w:numPr>
        <w:autoSpaceDE w:val="0"/>
        <w:autoSpaceDN w:val="0"/>
        <w:adjustRightInd w:val="0"/>
        <w:spacing w:after="270"/>
        <w:rPr>
          <w:color w:val="000000"/>
          <w:lang w:val="es-AR" w:eastAsia="es-AR"/>
        </w:rPr>
      </w:pPr>
      <w:r w:rsidRPr="000067ED">
        <w:rPr>
          <w:color w:val="000000"/>
          <w:lang w:val="es-AR" w:eastAsia="es-AR"/>
        </w:rPr>
        <w:t xml:space="preserve">• Los turnos de rotación por las diferentes actividades se determinaran por orden de inscripción y elección voluntaria de los alumnos para cada fecha de Trabajo Práctico. </w:t>
      </w:r>
    </w:p>
    <w:p w:rsidR="00680F51" w:rsidRPr="000067ED" w:rsidRDefault="00680F51" w:rsidP="00680F51">
      <w:pPr>
        <w:numPr>
          <w:ilvl w:val="0"/>
          <w:numId w:val="15"/>
        </w:numPr>
        <w:autoSpaceDE w:val="0"/>
        <w:autoSpaceDN w:val="0"/>
        <w:adjustRightInd w:val="0"/>
        <w:spacing w:after="270"/>
        <w:rPr>
          <w:color w:val="000000"/>
          <w:lang w:val="es-AR" w:eastAsia="es-AR"/>
        </w:rPr>
      </w:pPr>
      <w:r w:rsidRPr="000067ED">
        <w:rPr>
          <w:color w:val="000000"/>
          <w:lang w:val="es-AR" w:eastAsia="es-AR"/>
        </w:rPr>
        <w:t xml:space="preserve">• Para el control de asistencia al Trabajo Práctico se confeccionará una </w:t>
      </w:r>
      <w:r w:rsidRPr="000067ED">
        <w:rPr>
          <w:i/>
          <w:iCs/>
          <w:color w:val="000000"/>
          <w:lang w:val="es-AR" w:eastAsia="es-AR"/>
        </w:rPr>
        <w:t>planilla de asistencia</w:t>
      </w:r>
      <w:r w:rsidRPr="000067ED">
        <w:rPr>
          <w:color w:val="000000"/>
          <w:lang w:val="es-AR" w:eastAsia="es-AR"/>
        </w:rPr>
        <w:t xml:space="preserve">, la cual será firmada en cada encuentro por el docente responsable de la actividad. </w:t>
      </w:r>
    </w:p>
    <w:p w:rsidR="00680F51" w:rsidRPr="000067ED" w:rsidRDefault="00680F51" w:rsidP="00680F51">
      <w:pPr>
        <w:numPr>
          <w:ilvl w:val="0"/>
          <w:numId w:val="15"/>
        </w:numPr>
        <w:autoSpaceDE w:val="0"/>
        <w:autoSpaceDN w:val="0"/>
        <w:adjustRightInd w:val="0"/>
        <w:rPr>
          <w:color w:val="000000"/>
          <w:lang w:val="es-AR" w:eastAsia="es-AR"/>
        </w:rPr>
      </w:pPr>
      <w:r w:rsidRPr="000067ED">
        <w:rPr>
          <w:color w:val="000000"/>
          <w:lang w:val="es-AR" w:eastAsia="es-AR"/>
        </w:rPr>
        <w:t xml:space="preserve">• Los Trabajos Prácticos se llevaran a cabo en diferentes Centros de rehabilitación, Clubes e Instituciones designados por la cátedra. </w:t>
      </w:r>
    </w:p>
    <w:p w:rsidR="00680F51" w:rsidRPr="000067ED" w:rsidRDefault="00680F51" w:rsidP="00680F51">
      <w:pPr>
        <w:pStyle w:val="Prrafodelista"/>
        <w:numPr>
          <w:ilvl w:val="0"/>
          <w:numId w:val="15"/>
        </w:numPr>
        <w:autoSpaceDE w:val="0"/>
        <w:autoSpaceDN w:val="0"/>
        <w:adjustRightInd w:val="0"/>
        <w:rPr>
          <w:color w:val="000000"/>
          <w:lang w:val="es-AR" w:eastAsia="es-AR"/>
        </w:rPr>
      </w:pPr>
      <w:r w:rsidRPr="000067ED">
        <w:rPr>
          <w:b/>
          <w:bCs/>
          <w:color w:val="000000"/>
          <w:lang w:val="es-AR" w:eastAsia="es-AR"/>
        </w:rPr>
        <w:t xml:space="preserve">Descripción de las actividades </w:t>
      </w:r>
    </w:p>
    <w:p w:rsidR="00680F51" w:rsidRPr="000067ED" w:rsidRDefault="00680F51" w:rsidP="00680F51">
      <w:pPr>
        <w:pStyle w:val="Prrafodelista"/>
        <w:numPr>
          <w:ilvl w:val="0"/>
          <w:numId w:val="15"/>
        </w:numPr>
        <w:autoSpaceDE w:val="0"/>
        <w:autoSpaceDN w:val="0"/>
        <w:adjustRightInd w:val="0"/>
        <w:rPr>
          <w:color w:val="000000"/>
          <w:lang w:val="es-AR" w:eastAsia="es-AR"/>
        </w:rPr>
      </w:pPr>
      <w:r w:rsidRPr="000067ED">
        <w:rPr>
          <w:b/>
          <w:bCs/>
          <w:color w:val="000000"/>
          <w:lang w:val="es-AR" w:eastAsia="es-AR"/>
        </w:rPr>
        <w:t xml:space="preserve">1. Trabajos Prácticos de Observación Deportiva </w:t>
      </w:r>
    </w:p>
    <w:p w:rsidR="00680F51" w:rsidRPr="000067ED" w:rsidRDefault="00680F51" w:rsidP="00680F51">
      <w:pPr>
        <w:pStyle w:val="Prrafodelista"/>
        <w:numPr>
          <w:ilvl w:val="0"/>
          <w:numId w:val="15"/>
        </w:numPr>
        <w:autoSpaceDE w:val="0"/>
        <w:autoSpaceDN w:val="0"/>
        <w:adjustRightInd w:val="0"/>
        <w:rPr>
          <w:color w:val="000000"/>
          <w:lang w:val="es-AR" w:eastAsia="es-AR"/>
        </w:rPr>
      </w:pPr>
    </w:p>
    <w:p w:rsidR="00680F51" w:rsidRPr="000067ED" w:rsidRDefault="00680F51" w:rsidP="00680F51">
      <w:pPr>
        <w:pStyle w:val="Prrafodelista"/>
        <w:numPr>
          <w:ilvl w:val="0"/>
          <w:numId w:val="15"/>
        </w:numPr>
        <w:autoSpaceDE w:val="0"/>
        <w:autoSpaceDN w:val="0"/>
        <w:adjustRightInd w:val="0"/>
        <w:rPr>
          <w:color w:val="000000"/>
          <w:lang w:val="es-AR" w:eastAsia="es-AR"/>
        </w:rPr>
      </w:pPr>
      <w:r w:rsidRPr="000067ED">
        <w:rPr>
          <w:color w:val="000000"/>
          <w:lang w:val="es-AR" w:eastAsia="es-AR"/>
        </w:rPr>
        <w:t xml:space="preserve">Los Trabajos Prácticos de Observación consisten en la evaluación y el análisis de la actividad deportiva en el entrenamiento o la competencia, a fin de determinar los gestos </w:t>
      </w:r>
      <w:proofErr w:type="spellStart"/>
      <w:r w:rsidRPr="000067ED">
        <w:rPr>
          <w:color w:val="000000"/>
          <w:lang w:val="es-AR" w:eastAsia="es-AR"/>
        </w:rPr>
        <w:lastRenderedPageBreak/>
        <w:t>biomecánicos</w:t>
      </w:r>
      <w:proofErr w:type="spellEnd"/>
      <w:r w:rsidRPr="000067ED">
        <w:rPr>
          <w:color w:val="000000"/>
          <w:lang w:val="es-AR" w:eastAsia="es-AR"/>
        </w:rPr>
        <w:t xml:space="preserve"> que se realizan en cada deporte y poder correlacionarlos con las lesiones deportivas más frecuentes. </w:t>
      </w:r>
    </w:p>
    <w:p w:rsidR="007308ED" w:rsidRPr="000067ED" w:rsidRDefault="00680F51" w:rsidP="00680F51">
      <w:pPr>
        <w:pStyle w:val="Prrafodelista"/>
        <w:numPr>
          <w:ilvl w:val="0"/>
          <w:numId w:val="15"/>
        </w:numPr>
        <w:rPr>
          <w:b/>
        </w:rPr>
      </w:pPr>
      <w:r w:rsidRPr="000067ED">
        <w:rPr>
          <w:color w:val="000000"/>
          <w:lang w:val="es-AR" w:eastAsia="es-AR"/>
        </w:rPr>
        <w:t>Para ello el alumno debe comprender las características técnicas y tácticas generales de cada deporte, su evolución histórica y reglamentación, e investigar la incidencia de las lesiones que se producen con más</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Observación y asistencia en el ejercicio profesional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Rotación en diferentes Centros de Rehabilitación, Clubes e Instituciones relacionadas con la actividad física y el deporte, a fin de optimizar la experiencia en la práctica con asesoramiento y supervisión profesional en el trabajo de campo.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Para cumplir con este objetivo, se proponen las siguientes Instituciones: </w:t>
      </w:r>
    </w:p>
    <w:p w:rsidR="00680F51" w:rsidRPr="000067ED" w:rsidRDefault="00680F51" w:rsidP="00680F51">
      <w:pPr>
        <w:numPr>
          <w:ilvl w:val="0"/>
          <w:numId w:val="16"/>
        </w:numPr>
        <w:autoSpaceDE w:val="0"/>
        <w:autoSpaceDN w:val="0"/>
        <w:adjustRightInd w:val="0"/>
        <w:rPr>
          <w:color w:val="000000"/>
          <w:lang w:val="es-AR" w:eastAsia="es-AR"/>
        </w:rPr>
      </w:pPr>
      <w:r w:rsidRPr="000067ED">
        <w:rPr>
          <w:color w:val="000000"/>
          <w:lang w:val="es-AR" w:eastAsia="es-AR"/>
        </w:rPr>
        <w:t xml:space="preserve">• Consultorio particular de rehabilitación deportiva (Lic. Leandra </w:t>
      </w:r>
      <w:proofErr w:type="spellStart"/>
      <w:r w:rsidRPr="000067ED">
        <w:rPr>
          <w:color w:val="000000"/>
          <w:lang w:val="es-AR" w:eastAsia="es-AR"/>
        </w:rPr>
        <w:t>Protolongo</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Av. del Libertador 6966 7mo C (</w:t>
      </w:r>
      <w:proofErr w:type="spellStart"/>
      <w:r w:rsidRPr="000067ED">
        <w:rPr>
          <w:color w:val="000000"/>
          <w:lang w:val="es-AR" w:eastAsia="es-AR"/>
        </w:rPr>
        <w:t>Nuñez</w:t>
      </w:r>
      <w:proofErr w:type="spellEnd"/>
      <w:r w:rsidRPr="000067ED">
        <w:rPr>
          <w:color w:val="000000"/>
          <w:lang w:val="es-AR" w:eastAsia="es-AR"/>
        </w:rPr>
        <w:t xml:space="preserve"> - CABA) </w:t>
      </w:r>
    </w:p>
    <w:p w:rsidR="00680F51" w:rsidRPr="000067ED" w:rsidRDefault="00680F51" w:rsidP="00680F51">
      <w:pPr>
        <w:numPr>
          <w:ilvl w:val="0"/>
          <w:numId w:val="17"/>
        </w:numPr>
        <w:autoSpaceDE w:val="0"/>
        <w:autoSpaceDN w:val="0"/>
        <w:adjustRightInd w:val="0"/>
        <w:rPr>
          <w:color w:val="000000"/>
          <w:lang w:val="es-AR" w:eastAsia="es-AR"/>
        </w:rPr>
      </w:pPr>
      <w:r w:rsidRPr="000067ED">
        <w:rPr>
          <w:color w:val="000000"/>
          <w:lang w:val="es-AR" w:eastAsia="es-AR"/>
        </w:rPr>
        <w:t xml:space="preserve">• Club </w:t>
      </w:r>
      <w:proofErr w:type="spellStart"/>
      <w:r w:rsidRPr="000067ED">
        <w:rPr>
          <w:color w:val="000000"/>
          <w:lang w:val="es-AR" w:eastAsia="es-AR"/>
        </w:rPr>
        <w:t>Harrods</w:t>
      </w:r>
      <w:proofErr w:type="spellEnd"/>
      <w:r w:rsidRPr="000067ED">
        <w:rPr>
          <w:color w:val="000000"/>
          <w:lang w:val="es-AR" w:eastAsia="es-AR"/>
        </w:rPr>
        <w:t xml:space="preserve"> </w:t>
      </w:r>
      <w:proofErr w:type="spellStart"/>
      <w:r w:rsidRPr="000067ED">
        <w:rPr>
          <w:color w:val="000000"/>
          <w:lang w:val="es-AR" w:eastAsia="es-AR"/>
        </w:rPr>
        <w:t>Gath</w:t>
      </w:r>
      <w:proofErr w:type="spellEnd"/>
      <w:r w:rsidRPr="000067ED">
        <w:rPr>
          <w:color w:val="000000"/>
          <w:lang w:val="es-AR" w:eastAsia="es-AR"/>
        </w:rPr>
        <w:t xml:space="preserve"> &amp; Chaves (Lic. Diego Bogado) </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Virrey del Pino 1480 (Belgrano - CABA) </w:t>
      </w:r>
    </w:p>
    <w:p w:rsidR="00680F51" w:rsidRPr="000067ED" w:rsidRDefault="00680F51" w:rsidP="00B60379">
      <w:pPr>
        <w:autoSpaceDE w:val="0"/>
        <w:autoSpaceDN w:val="0"/>
        <w:adjustRightInd w:val="0"/>
        <w:spacing w:after="70"/>
        <w:rPr>
          <w:color w:val="000000"/>
          <w:lang w:val="es-AR" w:eastAsia="es-AR"/>
        </w:rPr>
      </w:pPr>
      <w:r w:rsidRPr="000067ED">
        <w:rPr>
          <w:color w:val="000000"/>
          <w:lang w:val="es-AR" w:eastAsia="es-AR"/>
        </w:rPr>
        <w:t xml:space="preserve">• Club Comunicaciones (Lic. Federico </w:t>
      </w:r>
      <w:proofErr w:type="spellStart"/>
      <w:r w:rsidRPr="000067ED">
        <w:rPr>
          <w:color w:val="000000"/>
          <w:lang w:val="es-AR" w:eastAsia="es-AR"/>
        </w:rPr>
        <w:t>Majauskas</w:t>
      </w:r>
      <w:proofErr w:type="spellEnd"/>
      <w:r w:rsidRPr="000067ED">
        <w:rPr>
          <w:color w:val="000000"/>
          <w:lang w:val="es-AR" w:eastAsia="es-AR"/>
        </w:rPr>
        <w:t xml:space="preserve">) </w:t>
      </w:r>
    </w:p>
    <w:p w:rsidR="00680F51" w:rsidRPr="000067ED" w:rsidRDefault="00680F51" w:rsidP="00B60379">
      <w:pPr>
        <w:autoSpaceDE w:val="0"/>
        <w:autoSpaceDN w:val="0"/>
        <w:adjustRightInd w:val="0"/>
        <w:rPr>
          <w:color w:val="000000"/>
          <w:lang w:val="es-AR" w:eastAsia="es-AR"/>
        </w:rPr>
      </w:pPr>
      <w:r w:rsidRPr="000067ED">
        <w:rPr>
          <w:color w:val="000000"/>
          <w:lang w:val="es-AR" w:eastAsia="es-AR"/>
        </w:rPr>
        <w:t xml:space="preserve">• DOK Centro de Kinesiología Deportiva (Lic. Diego Bogado) </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Av. Congreso 2595 1er piso (Belgrano - CABA) </w:t>
      </w:r>
    </w:p>
    <w:p w:rsidR="00680F51" w:rsidRPr="000067ED" w:rsidRDefault="00680F51" w:rsidP="00680F51">
      <w:pPr>
        <w:autoSpaceDE w:val="0"/>
        <w:autoSpaceDN w:val="0"/>
        <w:adjustRightInd w:val="0"/>
        <w:rPr>
          <w:color w:val="000000"/>
          <w:lang w:val="es-AR" w:eastAsia="es-AR"/>
        </w:rPr>
      </w:pPr>
      <w:r w:rsidRPr="000067ED">
        <w:rPr>
          <w:b/>
          <w:bCs/>
          <w:color w:val="000000"/>
          <w:lang w:val="es-AR" w:eastAsia="es-AR"/>
        </w:rPr>
        <w:t xml:space="preserve">3. Tareas de extensión comunitaria en clubes y barrios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Las tareas que se realicen dentro del Programa de extensión comunitaria consisten en la asistencia en grupos de alumnos a los distintos Clubes y Barrios incluidos dentro del proyecto, para realizar actividades de asesoramiento o investigación inherentes a la kinesiología y a la kinesiología deportiva. </w:t>
      </w:r>
    </w:p>
    <w:p w:rsidR="00680F51" w:rsidRPr="000067ED" w:rsidRDefault="00680F51" w:rsidP="00680F51">
      <w:pPr>
        <w:autoSpaceDE w:val="0"/>
        <w:autoSpaceDN w:val="0"/>
        <w:adjustRightInd w:val="0"/>
        <w:rPr>
          <w:color w:val="000000"/>
          <w:lang w:val="es-AR" w:eastAsia="es-AR"/>
        </w:rPr>
      </w:pPr>
      <w:proofErr w:type="gramStart"/>
      <w:r w:rsidRPr="000067ED">
        <w:rPr>
          <w:b/>
          <w:bCs/>
          <w:color w:val="000000"/>
          <w:lang w:val="es-AR" w:eastAsia="es-AR"/>
        </w:rPr>
        <w:t>de</w:t>
      </w:r>
      <w:proofErr w:type="gramEnd"/>
      <w:r w:rsidRPr="000067ED">
        <w:rPr>
          <w:b/>
          <w:bCs/>
          <w:color w:val="000000"/>
          <w:lang w:val="es-AR" w:eastAsia="es-AR"/>
        </w:rPr>
        <w:t xml:space="preserve"> evaluación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Los contenidos se evaluarán a través de 2 (dos) exámenes parciales y del trabajo monográfico. Las modalidades serán: </w:t>
      </w:r>
    </w:p>
    <w:p w:rsidR="00680F51" w:rsidRPr="000067ED" w:rsidRDefault="00680F51" w:rsidP="00B60379">
      <w:pPr>
        <w:autoSpaceDE w:val="0"/>
        <w:autoSpaceDN w:val="0"/>
        <w:adjustRightInd w:val="0"/>
        <w:rPr>
          <w:color w:val="000000"/>
          <w:lang w:val="es-AR" w:eastAsia="es-AR"/>
        </w:rPr>
      </w:pPr>
      <w:r w:rsidRPr="000067ED">
        <w:rPr>
          <w:color w:val="000000"/>
          <w:lang w:val="es-AR" w:eastAsia="es-AR"/>
        </w:rPr>
        <w:t xml:space="preserve">• Examen Parcial: escrito de elección múltiple (50 preguntas) o escrito a desarrollar. </w:t>
      </w:r>
    </w:p>
    <w:p w:rsidR="00680F51" w:rsidRPr="000067ED" w:rsidRDefault="00680F51" w:rsidP="00B60379">
      <w:pPr>
        <w:autoSpaceDE w:val="0"/>
        <w:autoSpaceDN w:val="0"/>
        <w:adjustRightInd w:val="0"/>
        <w:rPr>
          <w:color w:val="000000"/>
          <w:lang w:val="es-AR" w:eastAsia="es-AR"/>
        </w:rPr>
      </w:pPr>
    </w:p>
    <w:p w:rsidR="00680F51" w:rsidRPr="000067ED" w:rsidRDefault="00680F51" w:rsidP="00B60379">
      <w:pPr>
        <w:numPr>
          <w:ilvl w:val="0"/>
          <w:numId w:val="21"/>
        </w:numPr>
        <w:autoSpaceDE w:val="0"/>
        <w:autoSpaceDN w:val="0"/>
        <w:adjustRightInd w:val="0"/>
        <w:spacing w:after="1182"/>
        <w:rPr>
          <w:color w:val="000000"/>
          <w:lang w:val="es-AR" w:eastAsia="es-AR"/>
        </w:rPr>
      </w:pPr>
      <w:r w:rsidRPr="000067ED">
        <w:rPr>
          <w:color w:val="000000"/>
          <w:lang w:val="es-AR" w:eastAsia="es-AR"/>
        </w:rPr>
        <w:t>• Trabajo Monográfico Grupal: Nota individual puntuada por la valoración del escrito, la participación en el trabajo práctico y la nota conceptual por participación en clase. ▪</w:t>
      </w:r>
      <w:r w:rsidRPr="000067ED">
        <w:rPr>
          <w:color w:val="000000"/>
          <w:lang w:val="es-AR" w:eastAsia="es-AR"/>
        </w:rPr>
        <w:t>70% de acierto para 4 (cuatro</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En caso de no alcanzar la condición de Promoción de la asignatura, el alumno Regular accede a una evaluación Final que será Oral o Escrita a desarrollar.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En caso de obtener una nota por debajo de 4 (cuatro) en los exámenes Parciales se programará una fecha de </w:t>
      </w:r>
      <w:r w:rsidRPr="000067ED">
        <w:rPr>
          <w:b/>
          <w:bCs/>
          <w:i/>
          <w:iCs/>
          <w:color w:val="000000"/>
          <w:lang w:val="es-AR" w:eastAsia="es-AR"/>
        </w:rPr>
        <w:t xml:space="preserve">Recuperatorio </w:t>
      </w:r>
      <w:r w:rsidRPr="000067ED">
        <w:rPr>
          <w:color w:val="000000"/>
          <w:lang w:val="es-AR" w:eastAsia="es-AR"/>
        </w:rPr>
        <w:t xml:space="preserve">a la semana siguiente del primer examen Parcial y otra al finalizar la cursada. La modalidad será Oral. </w:t>
      </w:r>
    </w:p>
    <w:p w:rsidR="00680F51" w:rsidRPr="000067ED" w:rsidRDefault="00680F51" w:rsidP="00680F51">
      <w:pPr>
        <w:autoSpaceDE w:val="0"/>
        <w:autoSpaceDN w:val="0"/>
        <w:adjustRightInd w:val="0"/>
        <w:rPr>
          <w:color w:val="000000"/>
          <w:lang w:val="es-AR" w:eastAsia="es-AR"/>
        </w:rPr>
      </w:pPr>
      <w:r w:rsidRPr="000067ED">
        <w:rPr>
          <w:b/>
          <w:bCs/>
          <w:i/>
          <w:iCs/>
          <w:color w:val="000000"/>
          <w:lang w:val="es-AR" w:eastAsia="es-AR"/>
        </w:rPr>
        <w:t xml:space="preserve">Sistema de aprobación </w:t>
      </w:r>
    </w:p>
    <w:p w:rsidR="00680F51" w:rsidRPr="000067ED" w:rsidRDefault="00680F51" w:rsidP="00680F51">
      <w:pPr>
        <w:numPr>
          <w:ilvl w:val="0"/>
          <w:numId w:val="22"/>
        </w:numPr>
        <w:autoSpaceDE w:val="0"/>
        <w:autoSpaceDN w:val="0"/>
        <w:adjustRightInd w:val="0"/>
        <w:spacing w:after="68"/>
        <w:rPr>
          <w:color w:val="000000"/>
          <w:lang w:val="es-AR" w:eastAsia="es-AR"/>
        </w:rPr>
      </w:pPr>
      <w:r w:rsidRPr="000067ED">
        <w:rPr>
          <w:color w:val="000000"/>
          <w:lang w:val="es-AR" w:eastAsia="es-AR"/>
        </w:rPr>
        <w:t xml:space="preserve">• Asistencia del 80% a las clases teóricas. </w:t>
      </w:r>
    </w:p>
    <w:p w:rsidR="00680F51" w:rsidRPr="000067ED" w:rsidRDefault="00680F51" w:rsidP="00680F51">
      <w:pPr>
        <w:numPr>
          <w:ilvl w:val="0"/>
          <w:numId w:val="22"/>
        </w:numPr>
        <w:autoSpaceDE w:val="0"/>
        <w:autoSpaceDN w:val="0"/>
        <w:adjustRightInd w:val="0"/>
        <w:spacing w:after="68"/>
        <w:rPr>
          <w:color w:val="000000"/>
          <w:lang w:val="es-AR" w:eastAsia="es-AR"/>
        </w:rPr>
      </w:pPr>
      <w:r w:rsidRPr="000067ED">
        <w:rPr>
          <w:color w:val="000000"/>
          <w:lang w:val="es-AR" w:eastAsia="es-AR"/>
        </w:rPr>
        <w:lastRenderedPageBreak/>
        <w:t xml:space="preserve">• Realización de 5 (cinco) Rotaciones Prácticas. </w:t>
      </w:r>
    </w:p>
    <w:p w:rsidR="00680F51" w:rsidRPr="000067ED" w:rsidRDefault="00680F51" w:rsidP="00680F51">
      <w:pPr>
        <w:numPr>
          <w:ilvl w:val="0"/>
          <w:numId w:val="22"/>
        </w:numPr>
        <w:autoSpaceDE w:val="0"/>
        <w:autoSpaceDN w:val="0"/>
        <w:adjustRightInd w:val="0"/>
        <w:spacing w:after="68"/>
        <w:rPr>
          <w:color w:val="000000"/>
          <w:lang w:val="es-AR" w:eastAsia="es-AR"/>
        </w:rPr>
      </w:pPr>
      <w:r w:rsidRPr="000067ED">
        <w:rPr>
          <w:color w:val="000000"/>
          <w:lang w:val="es-AR" w:eastAsia="es-AR"/>
        </w:rPr>
        <w:t xml:space="preserve">• Aprobación de los exámenes Parciales. </w:t>
      </w:r>
    </w:p>
    <w:p w:rsidR="00680F51" w:rsidRPr="000067ED" w:rsidRDefault="00680F51" w:rsidP="00680F51">
      <w:pPr>
        <w:numPr>
          <w:ilvl w:val="0"/>
          <w:numId w:val="22"/>
        </w:numPr>
        <w:autoSpaceDE w:val="0"/>
        <w:autoSpaceDN w:val="0"/>
        <w:adjustRightInd w:val="0"/>
        <w:rPr>
          <w:color w:val="000000"/>
          <w:lang w:val="es-AR" w:eastAsia="es-AR"/>
        </w:rPr>
      </w:pPr>
      <w:r w:rsidRPr="000067ED">
        <w:rPr>
          <w:color w:val="000000"/>
          <w:lang w:val="es-AR" w:eastAsia="es-AR"/>
        </w:rPr>
        <w:t xml:space="preserve">• Aprobación del Trabajo Monográfico. </w:t>
      </w:r>
    </w:p>
    <w:p w:rsidR="00680F51" w:rsidRPr="000067ED" w:rsidRDefault="00680F51" w:rsidP="00680F51">
      <w:pPr>
        <w:autoSpaceDE w:val="0"/>
        <w:autoSpaceDN w:val="0"/>
        <w:adjustRightInd w:val="0"/>
        <w:rPr>
          <w:color w:val="000000"/>
          <w:lang w:val="es-AR" w:eastAsia="es-AR"/>
        </w:rPr>
      </w:pP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Para lograr la condición de </w:t>
      </w:r>
      <w:r w:rsidRPr="000067ED">
        <w:rPr>
          <w:b/>
          <w:bCs/>
          <w:i/>
          <w:iCs/>
          <w:color w:val="000000"/>
          <w:lang w:val="es-AR" w:eastAsia="es-AR"/>
        </w:rPr>
        <w:t xml:space="preserve">alumno Regular </w:t>
      </w:r>
      <w:r w:rsidRPr="000067ED">
        <w:rPr>
          <w:color w:val="000000"/>
          <w:lang w:val="es-AR" w:eastAsia="es-AR"/>
        </w:rPr>
        <w:t xml:space="preserve">en la asignatura, se requiere una nota promedio igual o superior a 4 (cuatro) entre exámenes Parciales o Recuperatorios y Trabajo Monográfico, habiendo cumplido con las obligaciones prácticas durante el mismo cuatrimestre de cursada.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Para lograr la condición de </w:t>
      </w:r>
      <w:r w:rsidRPr="000067ED">
        <w:rPr>
          <w:b/>
          <w:bCs/>
          <w:i/>
          <w:iCs/>
          <w:color w:val="000000"/>
          <w:lang w:val="es-AR" w:eastAsia="es-AR"/>
        </w:rPr>
        <w:t xml:space="preserve">Promoción </w:t>
      </w:r>
      <w:r w:rsidRPr="000067ED">
        <w:rPr>
          <w:color w:val="000000"/>
          <w:lang w:val="es-AR" w:eastAsia="es-AR"/>
        </w:rPr>
        <w:t>de la asignatura se requiere una nota promedio igual o superior a 7 (siete) entre exámenes Parciales y Trabajo Monográfico; habiendo aprobado los exámenes parciales en primera instancia, cumplido con las obligaciones prácticas y asistido a las 2 (dos) Jornadas de Capacitación durante el mismo cuatrimestre de cursada.</w:t>
      </w:r>
    </w:p>
    <w:p w:rsidR="00680F51" w:rsidRPr="000067ED" w:rsidRDefault="00680F51" w:rsidP="00680F51">
      <w:pPr>
        <w:pStyle w:val="Prrafodelista"/>
        <w:rPr>
          <w:b/>
        </w:rPr>
      </w:pPr>
    </w:p>
    <w:p w:rsidR="00435C20" w:rsidRPr="000067ED" w:rsidRDefault="00435C20" w:rsidP="00F77BE0">
      <w:pPr>
        <w:numPr>
          <w:ilvl w:val="0"/>
          <w:numId w:val="7"/>
        </w:numPr>
        <w:spacing w:before="120" w:after="120" w:line="360" w:lineRule="auto"/>
        <w:rPr>
          <w:vanish/>
          <w:lang w:val="es-MX"/>
        </w:rPr>
      </w:pPr>
      <w:r w:rsidRPr="000067ED">
        <w:t>Bibliografía obligatoria y complementaria.</w:t>
      </w:r>
    </w:p>
    <w:p w:rsidR="00435C20" w:rsidRPr="000067ED" w:rsidRDefault="00435C20">
      <w:pPr>
        <w:spacing w:before="120" w:after="120" w:line="360" w:lineRule="auto"/>
        <w:rPr>
          <w:vanish/>
        </w:rPr>
      </w:pPr>
    </w:p>
    <w:p w:rsidR="00435C20" w:rsidRPr="000067ED" w:rsidRDefault="005D0F05">
      <w:pPr>
        <w:spacing w:before="120" w:after="120" w:line="360" w:lineRule="auto"/>
      </w:pPr>
      <w:r w:rsidRPr="000067ED">
        <w:t xml:space="preserve"> (C</w:t>
      </w:r>
      <w:r w:rsidRPr="000067ED">
        <w:rPr>
          <w:i/>
        </w:rPr>
        <w:t>itar según las normas).</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 </w:t>
      </w:r>
      <w:proofErr w:type="spellStart"/>
      <w:r w:rsidRPr="000067ED">
        <w:rPr>
          <w:color w:val="000000"/>
          <w:lang w:val="es-AR" w:eastAsia="es-AR"/>
        </w:rPr>
        <w:t>Astrand</w:t>
      </w:r>
      <w:proofErr w:type="spellEnd"/>
      <w:r w:rsidRPr="000067ED">
        <w:rPr>
          <w:color w:val="000000"/>
          <w:lang w:val="es-AR" w:eastAsia="es-AR"/>
        </w:rPr>
        <w:t xml:space="preserve"> P.O., </w:t>
      </w:r>
      <w:proofErr w:type="spellStart"/>
      <w:r w:rsidRPr="000067ED">
        <w:rPr>
          <w:color w:val="000000"/>
          <w:lang w:val="es-AR" w:eastAsia="es-AR"/>
        </w:rPr>
        <w:t>Rodahl</w:t>
      </w:r>
      <w:proofErr w:type="spellEnd"/>
      <w:r w:rsidRPr="000067ED">
        <w:rPr>
          <w:color w:val="000000"/>
          <w:lang w:val="es-AR" w:eastAsia="es-AR"/>
        </w:rPr>
        <w:t xml:space="preserve"> K.; “Fisiología del trabajo físico”; 3a ed.; Ed. Panamericana, 1992.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 </w:t>
      </w:r>
      <w:proofErr w:type="spellStart"/>
      <w:r w:rsidRPr="000067ED">
        <w:rPr>
          <w:color w:val="000000"/>
          <w:lang w:val="es-AR" w:eastAsia="es-AR"/>
        </w:rPr>
        <w:t>Andrews</w:t>
      </w:r>
      <w:proofErr w:type="spellEnd"/>
      <w:r w:rsidRPr="000067ED">
        <w:rPr>
          <w:color w:val="000000"/>
          <w:lang w:val="es-AR" w:eastAsia="es-AR"/>
        </w:rPr>
        <w:t xml:space="preserve">, J.; </w:t>
      </w:r>
      <w:proofErr w:type="spellStart"/>
      <w:r w:rsidRPr="000067ED">
        <w:rPr>
          <w:color w:val="000000"/>
          <w:lang w:val="es-AR" w:eastAsia="es-AR"/>
        </w:rPr>
        <w:t>Harrelson</w:t>
      </w:r>
      <w:proofErr w:type="spellEnd"/>
      <w:r w:rsidRPr="000067ED">
        <w:rPr>
          <w:color w:val="000000"/>
          <w:lang w:val="es-AR" w:eastAsia="es-AR"/>
        </w:rPr>
        <w:t xml:space="preserve">, G.; </w:t>
      </w:r>
      <w:proofErr w:type="spellStart"/>
      <w:r w:rsidRPr="000067ED">
        <w:rPr>
          <w:color w:val="000000"/>
          <w:lang w:val="es-AR" w:eastAsia="es-AR"/>
        </w:rPr>
        <w:t>Wilk</w:t>
      </w:r>
      <w:proofErr w:type="spellEnd"/>
      <w:r w:rsidRPr="000067ED">
        <w:rPr>
          <w:color w:val="000000"/>
          <w:lang w:val="es-AR" w:eastAsia="es-AR"/>
        </w:rPr>
        <w:t>, K.; "</w:t>
      </w:r>
      <w:proofErr w:type="spellStart"/>
      <w:r w:rsidRPr="000067ED">
        <w:rPr>
          <w:color w:val="000000"/>
          <w:lang w:val="es-AR" w:eastAsia="es-AR"/>
        </w:rPr>
        <w:t>Physical</w:t>
      </w:r>
      <w:proofErr w:type="spellEnd"/>
      <w:r w:rsidRPr="000067ED">
        <w:rPr>
          <w:color w:val="000000"/>
          <w:lang w:val="es-AR" w:eastAsia="es-AR"/>
        </w:rPr>
        <w:t xml:space="preserve"> </w:t>
      </w:r>
      <w:proofErr w:type="spellStart"/>
      <w:r w:rsidRPr="000067ED">
        <w:rPr>
          <w:color w:val="000000"/>
          <w:lang w:val="es-AR" w:eastAsia="es-AR"/>
        </w:rPr>
        <w:t>Rehabilitation</w:t>
      </w:r>
      <w:proofErr w:type="spellEnd"/>
      <w:r w:rsidRPr="000067ED">
        <w:rPr>
          <w:color w:val="000000"/>
          <w:lang w:val="es-AR" w:eastAsia="es-AR"/>
        </w:rPr>
        <w:t xml:space="preserve"> of </w:t>
      </w:r>
      <w:proofErr w:type="spellStart"/>
      <w:r w:rsidRPr="000067ED">
        <w:rPr>
          <w:color w:val="000000"/>
          <w:lang w:val="es-AR" w:eastAsia="es-AR"/>
        </w:rPr>
        <w:t>the</w:t>
      </w:r>
      <w:proofErr w:type="spellEnd"/>
      <w:r w:rsidRPr="000067ED">
        <w:rPr>
          <w:color w:val="000000"/>
          <w:lang w:val="es-AR" w:eastAsia="es-AR"/>
        </w:rPr>
        <w:t xml:space="preserve"> </w:t>
      </w:r>
      <w:proofErr w:type="spellStart"/>
      <w:r w:rsidRPr="000067ED">
        <w:rPr>
          <w:color w:val="000000"/>
          <w:lang w:val="es-AR" w:eastAsia="es-AR"/>
        </w:rPr>
        <w:t>Injured</w:t>
      </w:r>
      <w:proofErr w:type="spellEnd"/>
      <w:r w:rsidRPr="000067ED">
        <w:rPr>
          <w:color w:val="000000"/>
          <w:lang w:val="es-AR" w:eastAsia="es-AR"/>
        </w:rPr>
        <w:t xml:space="preserve"> </w:t>
      </w:r>
      <w:proofErr w:type="spellStart"/>
      <w:r w:rsidRPr="000067ED">
        <w:rPr>
          <w:color w:val="000000"/>
          <w:lang w:val="es-AR" w:eastAsia="es-AR"/>
        </w:rPr>
        <w:t>Athlete</w:t>
      </w:r>
      <w:proofErr w:type="spellEnd"/>
      <w:r w:rsidRPr="000067ED">
        <w:rPr>
          <w:color w:val="000000"/>
          <w:lang w:val="es-AR" w:eastAsia="es-AR"/>
        </w:rPr>
        <w:t xml:space="preserve">"; </w:t>
      </w:r>
      <w:proofErr w:type="spellStart"/>
      <w:r w:rsidRPr="000067ED">
        <w:rPr>
          <w:color w:val="000000"/>
          <w:lang w:val="es-AR" w:eastAsia="es-AR"/>
        </w:rPr>
        <w:t>Elsevier</w:t>
      </w:r>
      <w:proofErr w:type="spellEnd"/>
      <w:r w:rsidRPr="000067ED">
        <w:rPr>
          <w:color w:val="000000"/>
          <w:lang w:val="es-AR" w:eastAsia="es-AR"/>
        </w:rPr>
        <w:t xml:space="preserve"> </w:t>
      </w:r>
      <w:proofErr w:type="spellStart"/>
      <w:r w:rsidRPr="000067ED">
        <w:rPr>
          <w:color w:val="000000"/>
          <w:lang w:val="es-AR" w:eastAsia="es-AR"/>
        </w:rPr>
        <w:t>Health</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proofErr w:type="spellStart"/>
      <w:r w:rsidRPr="000067ED">
        <w:rPr>
          <w:color w:val="000000"/>
          <w:lang w:val="es-AR" w:eastAsia="es-AR"/>
        </w:rPr>
        <w:t>Sciences</w:t>
      </w:r>
      <w:proofErr w:type="spellEnd"/>
      <w:r w:rsidRPr="000067ED">
        <w:rPr>
          <w:color w:val="000000"/>
          <w:lang w:val="es-AR" w:eastAsia="es-AR"/>
        </w:rPr>
        <w:t xml:space="preserve">, 2012.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3. </w:t>
      </w:r>
      <w:proofErr w:type="spellStart"/>
      <w:r w:rsidRPr="000067ED">
        <w:rPr>
          <w:color w:val="000000"/>
          <w:lang w:val="es-AR" w:eastAsia="es-AR"/>
        </w:rPr>
        <w:t>Billat</w:t>
      </w:r>
      <w:proofErr w:type="spellEnd"/>
      <w:r w:rsidRPr="000067ED">
        <w:rPr>
          <w:color w:val="000000"/>
          <w:lang w:val="es-AR" w:eastAsia="es-AR"/>
        </w:rPr>
        <w:t xml:space="preserve">, </w:t>
      </w:r>
      <w:proofErr w:type="spellStart"/>
      <w:r w:rsidRPr="000067ED">
        <w:rPr>
          <w:color w:val="000000"/>
          <w:lang w:val="es-AR" w:eastAsia="es-AR"/>
        </w:rPr>
        <w:t>Véronique</w:t>
      </w:r>
      <w:proofErr w:type="spellEnd"/>
      <w:r w:rsidRPr="000067ED">
        <w:rPr>
          <w:color w:val="000000"/>
          <w:lang w:val="es-AR" w:eastAsia="es-AR"/>
        </w:rPr>
        <w:t xml:space="preserve">; “Fisiología y Metodología del Entrenamiento”; Ed. </w:t>
      </w:r>
      <w:proofErr w:type="spellStart"/>
      <w:r w:rsidRPr="000067ED">
        <w:rPr>
          <w:color w:val="000000"/>
          <w:lang w:val="es-AR" w:eastAsia="es-AR"/>
        </w:rPr>
        <w:t>Paidotribo</w:t>
      </w:r>
      <w:proofErr w:type="spellEnd"/>
      <w:r w:rsidRPr="000067ED">
        <w:rPr>
          <w:color w:val="000000"/>
          <w:lang w:val="es-AR" w:eastAsia="es-AR"/>
        </w:rPr>
        <w:t xml:space="preserve">, 2002.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4. </w:t>
      </w:r>
      <w:proofErr w:type="spellStart"/>
      <w:r w:rsidRPr="000067ED">
        <w:rPr>
          <w:color w:val="000000"/>
          <w:lang w:val="es-AR" w:eastAsia="es-AR"/>
        </w:rPr>
        <w:t>Bompa</w:t>
      </w:r>
      <w:proofErr w:type="spellEnd"/>
      <w:r w:rsidRPr="000067ED">
        <w:rPr>
          <w:color w:val="000000"/>
          <w:lang w:val="es-AR" w:eastAsia="es-AR"/>
        </w:rPr>
        <w:t xml:space="preserve"> Tudor O.; “Periodización del entrenamiento deportivo”; Ed. </w:t>
      </w:r>
      <w:proofErr w:type="spellStart"/>
      <w:r w:rsidRPr="000067ED">
        <w:rPr>
          <w:color w:val="000000"/>
          <w:lang w:val="es-AR" w:eastAsia="es-AR"/>
        </w:rPr>
        <w:t>Paidotribo</w:t>
      </w:r>
      <w:proofErr w:type="spellEnd"/>
      <w:r w:rsidRPr="000067ED">
        <w:rPr>
          <w:color w:val="000000"/>
          <w:lang w:val="es-AR" w:eastAsia="es-AR"/>
        </w:rPr>
        <w:t xml:space="preserve">, 2000.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5. </w:t>
      </w:r>
      <w:proofErr w:type="spellStart"/>
      <w:r w:rsidRPr="000067ED">
        <w:rPr>
          <w:color w:val="000000"/>
          <w:lang w:val="es-AR" w:eastAsia="es-AR"/>
        </w:rPr>
        <w:t>Bové</w:t>
      </w:r>
      <w:proofErr w:type="spellEnd"/>
      <w:r w:rsidRPr="000067ED">
        <w:rPr>
          <w:color w:val="000000"/>
          <w:lang w:val="es-AR" w:eastAsia="es-AR"/>
        </w:rPr>
        <w:t xml:space="preserve">, Toni; “El Vendaje Funcional”; Ed. </w:t>
      </w:r>
      <w:proofErr w:type="spellStart"/>
      <w:r w:rsidRPr="000067ED">
        <w:rPr>
          <w:color w:val="000000"/>
          <w:lang w:val="es-AR" w:eastAsia="es-AR"/>
        </w:rPr>
        <w:t>Elsevier</w:t>
      </w:r>
      <w:proofErr w:type="spellEnd"/>
      <w:r w:rsidRPr="000067ED">
        <w:rPr>
          <w:color w:val="000000"/>
          <w:lang w:val="es-AR" w:eastAsia="es-AR"/>
        </w:rPr>
        <w:t xml:space="preserve">, 2005.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6. </w:t>
      </w:r>
      <w:proofErr w:type="spellStart"/>
      <w:r w:rsidRPr="000067ED">
        <w:rPr>
          <w:color w:val="000000"/>
          <w:lang w:val="es-AR" w:eastAsia="es-AR"/>
        </w:rPr>
        <w:t>Brotzman</w:t>
      </w:r>
      <w:proofErr w:type="spellEnd"/>
      <w:r w:rsidRPr="000067ED">
        <w:rPr>
          <w:color w:val="000000"/>
          <w:lang w:val="es-AR" w:eastAsia="es-AR"/>
        </w:rPr>
        <w:t xml:space="preserve">, S. B.; </w:t>
      </w:r>
      <w:proofErr w:type="spellStart"/>
      <w:r w:rsidRPr="000067ED">
        <w:rPr>
          <w:color w:val="000000"/>
          <w:lang w:val="es-AR" w:eastAsia="es-AR"/>
        </w:rPr>
        <w:t>Wilk</w:t>
      </w:r>
      <w:proofErr w:type="spellEnd"/>
      <w:r w:rsidRPr="000067ED">
        <w:rPr>
          <w:color w:val="000000"/>
          <w:lang w:val="es-AR" w:eastAsia="es-AR"/>
        </w:rPr>
        <w:t xml:space="preserve">, K. E.; “Rehabilitación Ortopédica Clínica”; Ed. </w:t>
      </w:r>
      <w:proofErr w:type="spellStart"/>
      <w:r w:rsidRPr="000067ED">
        <w:rPr>
          <w:color w:val="000000"/>
          <w:lang w:val="es-AR" w:eastAsia="es-AR"/>
        </w:rPr>
        <w:t>Elsevier</w:t>
      </w:r>
      <w:proofErr w:type="spellEnd"/>
      <w:r w:rsidRPr="000067ED">
        <w:rPr>
          <w:color w:val="000000"/>
          <w:lang w:val="es-AR" w:eastAsia="es-AR"/>
        </w:rPr>
        <w:t xml:space="preserve">, 2005.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7. Bueno, A.J.; </w:t>
      </w:r>
      <w:proofErr w:type="spellStart"/>
      <w:r w:rsidRPr="000067ED">
        <w:rPr>
          <w:color w:val="000000"/>
          <w:lang w:val="es-AR" w:eastAsia="es-AR"/>
        </w:rPr>
        <w:t>Porqueres</w:t>
      </w:r>
      <w:proofErr w:type="spellEnd"/>
      <w:r w:rsidRPr="000067ED">
        <w:rPr>
          <w:color w:val="000000"/>
          <w:lang w:val="es-AR" w:eastAsia="es-AR"/>
        </w:rPr>
        <w:t xml:space="preserve">, I.M.; "Tendón: Valoración y Tratamiento en Fisioterapia"; Ed. </w:t>
      </w:r>
      <w:proofErr w:type="spellStart"/>
      <w:r w:rsidRPr="000067ED">
        <w:rPr>
          <w:color w:val="000000"/>
          <w:lang w:val="es-AR" w:eastAsia="es-AR"/>
        </w:rPr>
        <w:t>Paidotribo</w:t>
      </w:r>
      <w:proofErr w:type="spellEnd"/>
      <w:r w:rsidRPr="000067ED">
        <w:rPr>
          <w:color w:val="000000"/>
          <w:lang w:val="es-AR" w:eastAsia="es-AR"/>
        </w:rPr>
        <w:t xml:space="preserve">, 2008.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8. Campos </w:t>
      </w:r>
      <w:proofErr w:type="spellStart"/>
      <w:r w:rsidRPr="000067ED">
        <w:rPr>
          <w:color w:val="000000"/>
          <w:lang w:val="es-AR" w:eastAsia="es-AR"/>
        </w:rPr>
        <w:t>Granell</w:t>
      </w:r>
      <w:proofErr w:type="spellEnd"/>
      <w:r w:rsidRPr="000067ED">
        <w:rPr>
          <w:color w:val="000000"/>
          <w:lang w:val="es-AR" w:eastAsia="es-AR"/>
        </w:rPr>
        <w:t xml:space="preserve">, J.; Cervera, V.; “Teoría y Planificación del Entrenamiento Deportivo”; Ed. </w:t>
      </w:r>
      <w:proofErr w:type="spellStart"/>
      <w:r w:rsidRPr="000067ED">
        <w:rPr>
          <w:color w:val="000000"/>
          <w:lang w:val="es-AR" w:eastAsia="es-AR"/>
        </w:rPr>
        <w:t>Paidotribo</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2001.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9. </w:t>
      </w:r>
      <w:proofErr w:type="spellStart"/>
      <w:r w:rsidRPr="000067ED">
        <w:rPr>
          <w:color w:val="000000"/>
          <w:lang w:val="es-AR" w:eastAsia="es-AR"/>
        </w:rPr>
        <w:t>DePauw</w:t>
      </w:r>
      <w:proofErr w:type="spellEnd"/>
      <w:r w:rsidRPr="000067ED">
        <w:rPr>
          <w:color w:val="000000"/>
          <w:lang w:val="es-AR" w:eastAsia="es-AR"/>
        </w:rPr>
        <w:t xml:space="preserve">, Karen; </w:t>
      </w:r>
      <w:proofErr w:type="spellStart"/>
      <w:r w:rsidRPr="000067ED">
        <w:rPr>
          <w:color w:val="000000"/>
          <w:lang w:val="es-AR" w:eastAsia="es-AR"/>
        </w:rPr>
        <w:t>Gavron</w:t>
      </w:r>
      <w:proofErr w:type="spellEnd"/>
      <w:r w:rsidRPr="000067ED">
        <w:rPr>
          <w:color w:val="000000"/>
          <w:lang w:val="es-AR" w:eastAsia="es-AR"/>
        </w:rPr>
        <w:t xml:space="preserve">, </w:t>
      </w:r>
      <w:proofErr w:type="spellStart"/>
      <w:r w:rsidRPr="000067ED">
        <w:rPr>
          <w:color w:val="000000"/>
          <w:lang w:val="es-AR" w:eastAsia="es-AR"/>
        </w:rPr>
        <w:t>Susan</w:t>
      </w:r>
      <w:proofErr w:type="spellEnd"/>
      <w:r w:rsidRPr="000067ED">
        <w:rPr>
          <w:color w:val="000000"/>
          <w:lang w:val="es-AR" w:eastAsia="es-AR"/>
        </w:rPr>
        <w:t>; “</w:t>
      </w:r>
      <w:proofErr w:type="spellStart"/>
      <w:r w:rsidRPr="000067ED">
        <w:rPr>
          <w:color w:val="000000"/>
          <w:lang w:val="es-AR" w:eastAsia="es-AR"/>
        </w:rPr>
        <w:t>Disability</w:t>
      </w:r>
      <w:proofErr w:type="spellEnd"/>
      <w:r w:rsidRPr="000067ED">
        <w:rPr>
          <w:color w:val="000000"/>
          <w:lang w:val="es-AR" w:eastAsia="es-AR"/>
        </w:rPr>
        <w:t xml:space="preserve"> Sport”; 2nd </w:t>
      </w:r>
      <w:proofErr w:type="spellStart"/>
      <w:r w:rsidRPr="000067ED">
        <w:rPr>
          <w:color w:val="000000"/>
          <w:lang w:val="es-AR" w:eastAsia="es-AR"/>
        </w:rPr>
        <w:t>Edition</w:t>
      </w:r>
      <w:proofErr w:type="spellEnd"/>
      <w:r w:rsidRPr="000067ED">
        <w:rPr>
          <w:color w:val="000000"/>
          <w:lang w:val="es-AR" w:eastAsia="es-AR"/>
        </w:rPr>
        <w:t xml:space="preserve">, </w:t>
      </w:r>
      <w:proofErr w:type="spellStart"/>
      <w:r w:rsidRPr="000067ED">
        <w:rPr>
          <w:color w:val="000000"/>
          <w:lang w:val="es-AR" w:eastAsia="es-AR"/>
        </w:rPr>
        <w:t>Human</w:t>
      </w:r>
      <w:proofErr w:type="spellEnd"/>
      <w:r w:rsidRPr="000067ED">
        <w:rPr>
          <w:color w:val="000000"/>
          <w:lang w:val="es-AR" w:eastAsia="es-AR"/>
        </w:rPr>
        <w:t xml:space="preserve"> </w:t>
      </w:r>
      <w:proofErr w:type="spellStart"/>
      <w:r w:rsidRPr="000067ED">
        <w:rPr>
          <w:color w:val="000000"/>
          <w:lang w:val="es-AR" w:eastAsia="es-AR"/>
        </w:rPr>
        <w:t>Kinectics</w:t>
      </w:r>
      <w:proofErr w:type="spellEnd"/>
      <w:r w:rsidRPr="000067ED">
        <w:rPr>
          <w:color w:val="000000"/>
          <w:lang w:val="es-AR" w:eastAsia="es-AR"/>
        </w:rPr>
        <w:t xml:space="preserve">, 2005.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10. </w:t>
      </w:r>
      <w:proofErr w:type="spellStart"/>
      <w:r w:rsidRPr="000067ED">
        <w:rPr>
          <w:color w:val="000000"/>
          <w:lang w:val="es-AR" w:eastAsia="es-AR"/>
        </w:rPr>
        <w:t>Donatelli</w:t>
      </w:r>
      <w:proofErr w:type="spellEnd"/>
      <w:r w:rsidRPr="000067ED">
        <w:rPr>
          <w:color w:val="000000"/>
          <w:lang w:val="es-AR" w:eastAsia="es-AR"/>
        </w:rPr>
        <w:t>, Robert; “</w:t>
      </w:r>
      <w:proofErr w:type="spellStart"/>
      <w:r w:rsidRPr="000067ED">
        <w:rPr>
          <w:color w:val="000000"/>
          <w:lang w:val="es-AR" w:eastAsia="es-AR"/>
        </w:rPr>
        <w:t>Sports-specific</w:t>
      </w:r>
      <w:proofErr w:type="spellEnd"/>
      <w:r w:rsidRPr="000067ED">
        <w:rPr>
          <w:color w:val="000000"/>
          <w:lang w:val="es-AR" w:eastAsia="es-AR"/>
        </w:rPr>
        <w:t xml:space="preserve"> </w:t>
      </w:r>
      <w:proofErr w:type="spellStart"/>
      <w:r w:rsidRPr="000067ED">
        <w:rPr>
          <w:color w:val="000000"/>
          <w:lang w:val="es-AR" w:eastAsia="es-AR"/>
        </w:rPr>
        <w:t>Rehabilitation</w:t>
      </w:r>
      <w:proofErr w:type="spellEnd"/>
      <w:r w:rsidRPr="000067ED">
        <w:rPr>
          <w:color w:val="000000"/>
          <w:lang w:val="es-AR" w:eastAsia="es-AR"/>
        </w:rPr>
        <w:t xml:space="preserve">”; Ed. </w:t>
      </w:r>
      <w:proofErr w:type="spellStart"/>
      <w:r w:rsidRPr="000067ED">
        <w:rPr>
          <w:color w:val="000000"/>
          <w:lang w:val="es-AR" w:eastAsia="es-AR"/>
        </w:rPr>
        <w:t>Elsevier</w:t>
      </w:r>
      <w:proofErr w:type="spellEnd"/>
      <w:r w:rsidRPr="000067ED">
        <w:rPr>
          <w:color w:val="000000"/>
          <w:lang w:val="es-AR" w:eastAsia="es-AR"/>
        </w:rPr>
        <w:t xml:space="preserve">, 2007.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11. </w:t>
      </w:r>
      <w:proofErr w:type="spellStart"/>
      <w:r w:rsidRPr="000067ED">
        <w:rPr>
          <w:color w:val="000000"/>
          <w:lang w:val="es-AR" w:eastAsia="es-AR"/>
        </w:rPr>
        <w:t>Einsingbach</w:t>
      </w:r>
      <w:proofErr w:type="spellEnd"/>
      <w:r w:rsidRPr="000067ED">
        <w:rPr>
          <w:color w:val="000000"/>
          <w:lang w:val="es-AR" w:eastAsia="es-AR"/>
        </w:rPr>
        <w:t xml:space="preserve">, T., </w:t>
      </w:r>
      <w:proofErr w:type="spellStart"/>
      <w:r w:rsidRPr="000067ED">
        <w:rPr>
          <w:color w:val="000000"/>
          <w:lang w:val="es-AR" w:eastAsia="es-AR"/>
        </w:rPr>
        <w:t>Klümper</w:t>
      </w:r>
      <w:proofErr w:type="spellEnd"/>
      <w:r w:rsidRPr="000067ED">
        <w:rPr>
          <w:color w:val="000000"/>
          <w:lang w:val="es-AR" w:eastAsia="es-AR"/>
        </w:rPr>
        <w:t xml:space="preserve">, A., </w:t>
      </w:r>
      <w:proofErr w:type="spellStart"/>
      <w:r w:rsidRPr="000067ED">
        <w:rPr>
          <w:color w:val="000000"/>
          <w:lang w:val="es-AR" w:eastAsia="es-AR"/>
        </w:rPr>
        <w:t>Biedermann</w:t>
      </w:r>
      <w:proofErr w:type="spellEnd"/>
      <w:r w:rsidRPr="000067ED">
        <w:rPr>
          <w:color w:val="000000"/>
          <w:lang w:val="es-AR" w:eastAsia="es-AR"/>
        </w:rPr>
        <w:t xml:space="preserve">, L.; “Fisioterapia y rehabilitación en el deporte”; Ed. </w:t>
      </w:r>
      <w:proofErr w:type="spellStart"/>
      <w:r w:rsidRPr="000067ED">
        <w:rPr>
          <w:color w:val="000000"/>
          <w:lang w:val="es-AR" w:eastAsia="es-AR"/>
        </w:rPr>
        <w:t>Scriba</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S.A.; Barcelona, 1989.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12. Fox, E.L.; </w:t>
      </w:r>
      <w:proofErr w:type="spellStart"/>
      <w:r w:rsidRPr="000067ED">
        <w:rPr>
          <w:color w:val="000000"/>
          <w:lang w:val="es-AR" w:eastAsia="es-AR"/>
        </w:rPr>
        <w:t>Bowers</w:t>
      </w:r>
      <w:proofErr w:type="spellEnd"/>
      <w:r w:rsidRPr="000067ED">
        <w:rPr>
          <w:color w:val="000000"/>
          <w:lang w:val="es-AR" w:eastAsia="es-AR"/>
        </w:rPr>
        <w:t xml:space="preserve">, R.W.; “Fisiología del Deporte”; Ed. Panamericana, 1997.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13. Frontera, W.R.; “</w:t>
      </w:r>
      <w:proofErr w:type="spellStart"/>
      <w:r w:rsidRPr="000067ED">
        <w:rPr>
          <w:color w:val="000000"/>
          <w:lang w:val="es-AR" w:eastAsia="es-AR"/>
        </w:rPr>
        <w:t>Rehabilitation</w:t>
      </w:r>
      <w:proofErr w:type="spellEnd"/>
      <w:r w:rsidRPr="000067ED">
        <w:rPr>
          <w:color w:val="000000"/>
          <w:lang w:val="es-AR" w:eastAsia="es-AR"/>
        </w:rPr>
        <w:t xml:space="preserve"> of </w:t>
      </w:r>
      <w:proofErr w:type="spellStart"/>
      <w:r w:rsidRPr="000067ED">
        <w:rPr>
          <w:color w:val="000000"/>
          <w:lang w:val="es-AR" w:eastAsia="es-AR"/>
        </w:rPr>
        <w:t>sports</w:t>
      </w:r>
      <w:proofErr w:type="spellEnd"/>
      <w:r w:rsidRPr="000067ED">
        <w:rPr>
          <w:color w:val="000000"/>
          <w:lang w:val="es-AR" w:eastAsia="es-AR"/>
        </w:rPr>
        <w:t xml:space="preserve"> injuries”; Ed. </w:t>
      </w:r>
      <w:proofErr w:type="spellStart"/>
      <w:r w:rsidRPr="000067ED">
        <w:rPr>
          <w:color w:val="000000"/>
          <w:lang w:val="es-AR" w:eastAsia="es-AR"/>
        </w:rPr>
        <w:t>Blackwell</w:t>
      </w:r>
      <w:proofErr w:type="spellEnd"/>
      <w:r w:rsidRPr="000067ED">
        <w:rPr>
          <w:color w:val="000000"/>
          <w:lang w:val="es-AR" w:eastAsia="es-AR"/>
        </w:rPr>
        <w:t xml:space="preserve"> </w:t>
      </w:r>
      <w:proofErr w:type="spellStart"/>
      <w:r w:rsidRPr="000067ED">
        <w:rPr>
          <w:color w:val="000000"/>
          <w:lang w:val="es-AR" w:eastAsia="es-AR"/>
        </w:rPr>
        <w:t>Science</w:t>
      </w:r>
      <w:proofErr w:type="spellEnd"/>
      <w:r w:rsidRPr="000067ED">
        <w:rPr>
          <w:color w:val="000000"/>
          <w:lang w:val="es-AR" w:eastAsia="es-AR"/>
        </w:rPr>
        <w:t xml:space="preserve">, 2003.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14. González-Badillo JJ, </w:t>
      </w:r>
      <w:proofErr w:type="spellStart"/>
      <w:r w:rsidRPr="000067ED">
        <w:rPr>
          <w:color w:val="000000"/>
          <w:lang w:val="es-AR" w:eastAsia="es-AR"/>
        </w:rPr>
        <w:t>Gorostiaga</w:t>
      </w:r>
      <w:proofErr w:type="spellEnd"/>
      <w:r w:rsidRPr="000067ED">
        <w:rPr>
          <w:color w:val="000000"/>
          <w:lang w:val="es-AR" w:eastAsia="es-AR"/>
        </w:rPr>
        <w:t xml:space="preserve"> E.; “Fundamentos del entrenamiento de la fuerza. Aplicación al alto </w:t>
      </w:r>
    </w:p>
    <w:p w:rsidR="00680F51" w:rsidRPr="000067ED" w:rsidRDefault="00680F51" w:rsidP="00680F51">
      <w:pPr>
        <w:autoSpaceDE w:val="0"/>
        <w:autoSpaceDN w:val="0"/>
        <w:adjustRightInd w:val="0"/>
        <w:rPr>
          <w:color w:val="000000"/>
          <w:lang w:val="es-AR" w:eastAsia="es-AR"/>
        </w:rPr>
      </w:pPr>
      <w:proofErr w:type="gramStart"/>
      <w:r w:rsidRPr="000067ED">
        <w:rPr>
          <w:color w:val="000000"/>
          <w:lang w:val="es-AR" w:eastAsia="es-AR"/>
        </w:rPr>
        <w:t>rendimiento</w:t>
      </w:r>
      <w:proofErr w:type="gramEnd"/>
      <w:r w:rsidRPr="000067ED">
        <w:rPr>
          <w:color w:val="000000"/>
          <w:lang w:val="es-AR" w:eastAsia="es-AR"/>
        </w:rPr>
        <w:t xml:space="preserve"> deportivo”; Ed. </w:t>
      </w:r>
      <w:proofErr w:type="spellStart"/>
      <w:r w:rsidRPr="000067ED">
        <w:rPr>
          <w:color w:val="000000"/>
          <w:lang w:val="es-AR" w:eastAsia="es-AR"/>
        </w:rPr>
        <w:t>Inde</w:t>
      </w:r>
      <w:proofErr w:type="spellEnd"/>
      <w:r w:rsidRPr="000067ED">
        <w:rPr>
          <w:color w:val="000000"/>
          <w:lang w:val="es-AR" w:eastAsia="es-AR"/>
        </w:rPr>
        <w:t xml:space="preserve">; Barcelona, 1995.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15. Izquierdo, Miguel; "Biomecánica y Bases Neuromusculares de la Actividad Física y el Deporte"; Ed.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Panamericana</w:t>
      </w:r>
      <w:proofErr w:type="gramStart"/>
      <w:r w:rsidRPr="000067ED">
        <w:rPr>
          <w:color w:val="000000"/>
          <w:lang w:val="es-AR" w:eastAsia="es-AR"/>
        </w:rPr>
        <w:t>,2008</w:t>
      </w:r>
      <w:proofErr w:type="gram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16. Kendall H. O., Kendall F. P., </w:t>
      </w:r>
      <w:proofErr w:type="spellStart"/>
      <w:r w:rsidRPr="000067ED">
        <w:rPr>
          <w:color w:val="000000"/>
          <w:lang w:val="es-AR" w:eastAsia="es-AR"/>
        </w:rPr>
        <w:t>Wadsworth</w:t>
      </w:r>
      <w:proofErr w:type="spellEnd"/>
      <w:r w:rsidRPr="000067ED">
        <w:rPr>
          <w:color w:val="000000"/>
          <w:lang w:val="es-AR" w:eastAsia="es-AR"/>
        </w:rPr>
        <w:t xml:space="preserve"> G. E.; “Músculos: Pruebas y Funciones”; Ed. </w:t>
      </w:r>
      <w:proofErr w:type="spellStart"/>
      <w:r w:rsidRPr="000067ED">
        <w:rPr>
          <w:color w:val="000000"/>
          <w:lang w:val="es-AR" w:eastAsia="es-AR"/>
        </w:rPr>
        <w:t>Jims</w:t>
      </w:r>
      <w:proofErr w:type="spellEnd"/>
      <w:r w:rsidRPr="000067ED">
        <w:rPr>
          <w:color w:val="000000"/>
          <w:lang w:val="es-AR" w:eastAsia="es-AR"/>
        </w:rPr>
        <w:t xml:space="preserve">, 1979.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17. Kenneth </w:t>
      </w:r>
      <w:proofErr w:type="spellStart"/>
      <w:r w:rsidRPr="000067ED">
        <w:rPr>
          <w:color w:val="000000"/>
          <w:lang w:val="es-AR" w:eastAsia="es-AR"/>
        </w:rPr>
        <w:t>Knight</w:t>
      </w:r>
      <w:proofErr w:type="spellEnd"/>
      <w:r w:rsidRPr="000067ED">
        <w:rPr>
          <w:color w:val="000000"/>
          <w:lang w:val="es-AR" w:eastAsia="es-AR"/>
        </w:rPr>
        <w:t xml:space="preserve">; “Crioterapia: Rehabilitación de las lesiones en la práctica deportiva”; Ed. </w:t>
      </w:r>
      <w:proofErr w:type="spellStart"/>
      <w:r w:rsidRPr="000067ED">
        <w:rPr>
          <w:color w:val="000000"/>
          <w:lang w:val="es-AR" w:eastAsia="es-AR"/>
        </w:rPr>
        <w:t>Bellaterra</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1996.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lastRenderedPageBreak/>
        <w:t xml:space="preserve">18. </w:t>
      </w:r>
      <w:proofErr w:type="spellStart"/>
      <w:r w:rsidRPr="000067ED">
        <w:rPr>
          <w:color w:val="000000"/>
          <w:lang w:val="es-AR" w:eastAsia="es-AR"/>
        </w:rPr>
        <w:t>Kisner</w:t>
      </w:r>
      <w:proofErr w:type="spellEnd"/>
      <w:r w:rsidRPr="000067ED">
        <w:rPr>
          <w:color w:val="000000"/>
          <w:lang w:val="es-AR" w:eastAsia="es-AR"/>
        </w:rPr>
        <w:t xml:space="preserve"> </w:t>
      </w:r>
      <w:proofErr w:type="spellStart"/>
      <w:r w:rsidRPr="000067ED">
        <w:rPr>
          <w:color w:val="000000"/>
          <w:lang w:val="es-AR" w:eastAsia="es-AR"/>
        </w:rPr>
        <w:t>Carolyn</w:t>
      </w:r>
      <w:proofErr w:type="spellEnd"/>
      <w:r w:rsidRPr="000067ED">
        <w:rPr>
          <w:color w:val="000000"/>
          <w:lang w:val="es-AR" w:eastAsia="es-AR"/>
        </w:rPr>
        <w:t xml:space="preserve">; </w:t>
      </w:r>
      <w:proofErr w:type="spellStart"/>
      <w:r w:rsidRPr="000067ED">
        <w:rPr>
          <w:color w:val="000000"/>
          <w:lang w:val="es-AR" w:eastAsia="es-AR"/>
        </w:rPr>
        <w:t>Colby</w:t>
      </w:r>
      <w:proofErr w:type="spellEnd"/>
      <w:r w:rsidRPr="000067ED">
        <w:rPr>
          <w:color w:val="000000"/>
          <w:lang w:val="es-AR" w:eastAsia="es-AR"/>
        </w:rPr>
        <w:t xml:space="preserve"> Lynn Allen; “Ejercicio Terapéutico: fundamentos y técnicas”; Ed. </w:t>
      </w:r>
      <w:proofErr w:type="spellStart"/>
      <w:r w:rsidRPr="000067ED">
        <w:rPr>
          <w:color w:val="000000"/>
          <w:lang w:val="es-AR" w:eastAsia="es-AR"/>
        </w:rPr>
        <w:t>Paidotribo</w:t>
      </w:r>
      <w:proofErr w:type="spellEnd"/>
      <w:r w:rsidRPr="000067ED">
        <w:rPr>
          <w:color w:val="000000"/>
          <w:lang w:val="es-AR" w:eastAsia="es-AR"/>
        </w:rPr>
        <w:t xml:space="preserve">, 2005.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19. López </w:t>
      </w:r>
      <w:proofErr w:type="spellStart"/>
      <w:r w:rsidRPr="000067ED">
        <w:rPr>
          <w:color w:val="000000"/>
          <w:lang w:val="es-AR" w:eastAsia="es-AR"/>
        </w:rPr>
        <w:t>Cicharro</w:t>
      </w:r>
      <w:proofErr w:type="spellEnd"/>
      <w:r w:rsidRPr="000067ED">
        <w:rPr>
          <w:color w:val="000000"/>
          <w:lang w:val="es-AR" w:eastAsia="es-AR"/>
        </w:rPr>
        <w:t xml:space="preserve"> J.; Fernández Vaquero A.; “Fisiología del Ejercicio”; Ed. Panamericana, 2006.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20. </w:t>
      </w:r>
      <w:proofErr w:type="spellStart"/>
      <w:r w:rsidRPr="000067ED">
        <w:rPr>
          <w:color w:val="000000"/>
          <w:lang w:val="es-AR" w:eastAsia="es-AR"/>
        </w:rPr>
        <w:t>Magee</w:t>
      </w:r>
      <w:proofErr w:type="spellEnd"/>
      <w:r w:rsidRPr="000067ED">
        <w:rPr>
          <w:color w:val="000000"/>
          <w:lang w:val="es-AR" w:eastAsia="es-AR"/>
        </w:rPr>
        <w:t xml:space="preserve">, D.; </w:t>
      </w:r>
      <w:proofErr w:type="spellStart"/>
      <w:r w:rsidRPr="000067ED">
        <w:rPr>
          <w:color w:val="000000"/>
          <w:lang w:val="es-AR" w:eastAsia="es-AR"/>
        </w:rPr>
        <w:t>Zachazewski</w:t>
      </w:r>
      <w:proofErr w:type="spellEnd"/>
      <w:r w:rsidRPr="000067ED">
        <w:rPr>
          <w:color w:val="000000"/>
          <w:lang w:val="es-AR" w:eastAsia="es-AR"/>
        </w:rPr>
        <w:t xml:space="preserve">, J.; </w:t>
      </w:r>
      <w:proofErr w:type="spellStart"/>
      <w:r w:rsidRPr="000067ED">
        <w:rPr>
          <w:color w:val="000000"/>
          <w:lang w:val="es-AR" w:eastAsia="es-AR"/>
        </w:rPr>
        <w:t>Quillen</w:t>
      </w:r>
      <w:proofErr w:type="spellEnd"/>
      <w:r w:rsidRPr="000067ED">
        <w:rPr>
          <w:color w:val="000000"/>
          <w:lang w:val="es-AR" w:eastAsia="es-AR"/>
        </w:rPr>
        <w:t>, W.; "</w:t>
      </w:r>
      <w:proofErr w:type="spellStart"/>
      <w:r w:rsidRPr="000067ED">
        <w:rPr>
          <w:color w:val="000000"/>
          <w:lang w:val="es-AR" w:eastAsia="es-AR"/>
        </w:rPr>
        <w:t>Pathology</w:t>
      </w:r>
      <w:proofErr w:type="spellEnd"/>
      <w:r w:rsidRPr="000067ED">
        <w:rPr>
          <w:color w:val="000000"/>
          <w:lang w:val="es-AR" w:eastAsia="es-AR"/>
        </w:rPr>
        <w:t xml:space="preserve"> and </w:t>
      </w:r>
      <w:proofErr w:type="spellStart"/>
      <w:r w:rsidRPr="000067ED">
        <w:rPr>
          <w:color w:val="000000"/>
          <w:lang w:val="es-AR" w:eastAsia="es-AR"/>
        </w:rPr>
        <w:t>Intervention</w:t>
      </w:r>
      <w:proofErr w:type="spellEnd"/>
      <w:r w:rsidRPr="000067ED">
        <w:rPr>
          <w:color w:val="000000"/>
          <w:lang w:val="es-AR" w:eastAsia="es-AR"/>
        </w:rPr>
        <w:t xml:space="preserve"> in </w:t>
      </w:r>
      <w:proofErr w:type="spellStart"/>
      <w:r w:rsidRPr="000067ED">
        <w:rPr>
          <w:color w:val="000000"/>
          <w:lang w:val="es-AR" w:eastAsia="es-AR"/>
        </w:rPr>
        <w:t>Musculoskeletal</w:t>
      </w:r>
      <w:proofErr w:type="spellEnd"/>
      <w:r w:rsidRPr="000067ED">
        <w:rPr>
          <w:color w:val="000000"/>
          <w:lang w:val="es-AR" w:eastAsia="es-AR"/>
        </w:rPr>
        <w:t xml:space="preserve"> </w:t>
      </w:r>
      <w:proofErr w:type="spellStart"/>
      <w:r w:rsidRPr="000067ED">
        <w:rPr>
          <w:color w:val="000000"/>
          <w:lang w:val="es-AR" w:eastAsia="es-AR"/>
        </w:rPr>
        <w:t>Rehabilitation</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proofErr w:type="spellStart"/>
      <w:r w:rsidRPr="000067ED">
        <w:rPr>
          <w:color w:val="000000"/>
          <w:lang w:val="es-AR" w:eastAsia="es-AR"/>
        </w:rPr>
        <w:t>Elsevier</w:t>
      </w:r>
      <w:proofErr w:type="spellEnd"/>
      <w:r w:rsidRPr="000067ED">
        <w:rPr>
          <w:color w:val="000000"/>
          <w:lang w:val="es-AR" w:eastAsia="es-AR"/>
        </w:rPr>
        <w:t xml:space="preserve"> </w:t>
      </w:r>
      <w:proofErr w:type="spellStart"/>
      <w:r w:rsidRPr="000067ED">
        <w:rPr>
          <w:color w:val="000000"/>
          <w:lang w:val="es-AR" w:eastAsia="es-AR"/>
        </w:rPr>
        <w:t>Health</w:t>
      </w:r>
      <w:proofErr w:type="spellEnd"/>
      <w:r w:rsidRPr="000067ED">
        <w:rPr>
          <w:color w:val="000000"/>
          <w:lang w:val="es-AR" w:eastAsia="es-AR"/>
        </w:rPr>
        <w:t xml:space="preserve"> </w:t>
      </w:r>
      <w:proofErr w:type="spellStart"/>
      <w:r w:rsidRPr="000067ED">
        <w:rPr>
          <w:color w:val="000000"/>
          <w:lang w:val="es-AR" w:eastAsia="es-AR"/>
        </w:rPr>
        <w:t>Sciences</w:t>
      </w:r>
      <w:proofErr w:type="spellEnd"/>
      <w:r w:rsidRPr="000067ED">
        <w:rPr>
          <w:color w:val="000000"/>
          <w:lang w:val="es-AR" w:eastAsia="es-AR"/>
        </w:rPr>
        <w:t xml:space="preserve">, 2008.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21. </w:t>
      </w:r>
      <w:proofErr w:type="spellStart"/>
      <w:r w:rsidRPr="000067ED">
        <w:rPr>
          <w:color w:val="000000"/>
          <w:lang w:val="es-AR" w:eastAsia="es-AR"/>
        </w:rPr>
        <w:t>Martinez</w:t>
      </w:r>
      <w:proofErr w:type="spellEnd"/>
      <w:r w:rsidRPr="000067ED">
        <w:rPr>
          <w:color w:val="000000"/>
          <w:lang w:val="es-AR" w:eastAsia="es-AR"/>
        </w:rPr>
        <w:t xml:space="preserve"> </w:t>
      </w:r>
      <w:proofErr w:type="spellStart"/>
      <w:r w:rsidRPr="000067ED">
        <w:rPr>
          <w:color w:val="000000"/>
          <w:lang w:val="es-AR" w:eastAsia="es-AR"/>
        </w:rPr>
        <w:t>Lopez</w:t>
      </w:r>
      <w:proofErr w:type="spellEnd"/>
      <w:r w:rsidRPr="000067ED">
        <w:rPr>
          <w:color w:val="000000"/>
          <w:lang w:val="es-AR" w:eastAsia="es-AR"/>
        </w:rPr>
        <w:t xml:space="preserve"> E. J.; “Pruebas de Aptitud Física”; Ed. </w:t>
      </w:r>
      <w:proofErr w:type="spellStart"/>
      <w:r w:rsidRPr="000067ED">
        <w:rPr>
          <w:color w:val="000000"/>
          <w:lang w:val="es-AR" w:eastAsia="es-AR"/>
        </w:rPr>
        <w:t>Paidotribo</w:t>
      </w:r>
      <w:proofErr w:type="spellEnd"/>
      <w:r w:rsidRPr="000067ED">
        <w:rPr>
          <w:color w:val="000000"/>
          <w:lang w:val="es-AR" w:eastAsia="es-AR"/>
        </w:rPr>
        <w:t xml:space="preserve">, 2002.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22. </w:t>
      </w:r>
      <w:proofErr w:type="spellStart"/>
      <w:r w:rsidRPr="000067ED">
        <w:rPr>
          <w:color w:val="000000"/>
          <w:lang w:val="es-AR" w:eastAsia="es-AR"/>
        </w:rPr>
        <w:t>Mirella</w:t>
      </w:r>
      <w:proofErr w:type="spellEnd"/>
      <w:r w:rsidRPr="000067ED">
        <w:rPr>
          <w:color w:val="000000"/>
          <w:lang w:val="es-AR" w:eastAsia="es-AR"/>
        </w:rPr>
        <w:t xml:space="preserve">, </w:t>
      </w:r>
      <w:proofErr w:type="spellStart"/>
      <w:r w:rsidRPr="000067ED">
        <w:rPr>
          <w:color w:val="000000"/>
          <w:lang w:val="es-AR" w:eastAsia="es-AR"/>
        </w:rPr>
        <w:t>Riccardo</w:t>
      </w:r>
      <w:proofErr w:type="spellEnd"/>
      <w:r w:rsidRPr="000067ED">
        <w:rPr>
          <w:color w:val="000000"/>
          <w:lang w:val="es-AR" w:eastAsia="es-AR"/>
        </w:rPr>
        <w:t xml:space="preserve">; “Las nuevas metodologías del entrenamiento de la fuerza, la resistencia, la velocidad </w:t>
      </w:r>
    </w:p>
    <w:p w:rsidR="00680F51" w:rsidRPr="000067ED" w:rsidRDefault="00680F51" w:rsidP="00680F51">
      <w:pPr>
        <w:autoSpaceDE w:val="0"/>
        <w:autoSpaceDN w:val="0"/>
        <w:adjustRightInd w:val="0"/>
        <w:rPr>
          <w:color w:val="000000"/>
          <w:lang w:val="es-AR" w:eastAsia="es-AR"/>
        </w:rPr>
      </w:pPr>
      <w:proofErr w:type="gramStart"/>
      <w:r w:rsidRPr="000067ED">
        <w:rPr>
          <w:color w:val="000000"/>
          <w:lang w:val="es-AR" w:eastAsia="es-AR"/>
        </w:rPr>
        <w:t>y</w:t>
      </w:r>
      <w:proofErr w:type="gramEnd"/>
      <w:r w:rsidRPr="000067ED">
        <w:rPr>
          <w:color w:val="000000"/>
          <w:lang w:val="es-AR" w:eastAsia="es-AR"/>
        </w:rPr>
        <w:t xml:space="preserve"> la flexibilidad”; Ed. </w:t>
      </w:r>
      <w:proofErr w:type="spellStart"/>
      <w:r w:rsidRPr="000067ED">
        <w:rPr>
          <w:color w:val="000000"/>
          <w:lang w:val="es-AR" w:eastAsia="es-AR"/>
        </w:rPr>
        <w:t>Paidotribo</w:t>
      </w:r>
      <w:proofErr w:type="spellEnd"/>
      <w:r w:rsidRPr="000067ED">
        <w:rPr>
          <w:color w:val="000000"/>
          <w:lang w:val="es-AR" w:eastAsia="es-AR"/>
        </w:rPr>
        <w:t xml:space="preserve">, 2001.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23. </w:t>
      </w:r>
      <w:proofErr w:type="spellStart"/>
      <w:r w:rsidRPr="000067ED">
        <w:rPr>
          <w:color w:val="000000"/>
          <w:lang w:val="es-AR" w:eastAsia="es-AR"/>
        </w:rPr>
        <w:t>Morehouse</w:t>
      </w:r>
      <w:proofErr w:type="spellEnd"/>
      <w:r w:rsidRPr="000067ED">
        <w:rPr>
          <w:color w:val="000000"/>
          <w:lang w:val="es-AR" w:eastAsia="es-AR"/>
        </w:rPr>
        <w:t xml:space="preserve">, L.; Miller, A.; “Fisiología del Ejercicio”; Ed. El Ateneo, 1984.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24. </w:t>
      </w:r>
      <w:proofErr w:type="spellStart"/>
      <w:r w:rsidRPr="000067ED">
        <w:rPr>
          <w:color w:val="000000"/>
          <w:lang w:val="es-AR" w:eastAsia="es-AR"/>
        </w:rPr>
        <w:t>Nacleiro</w:t>
      </w:r>
      <w:proofErr w:type="spellEnd"/>
      <w:r w:rsidRPr="000067ED">
        <w:rPr>
          <w:color w:val="000000"/>
          <w:lang w:val="es-AR" w:eastAsia="es-AR"/>
        </w:rPr>
        <w:t xml:space="preserve">, F.; "Entrenamiento Deportivo. Fundamentos y Aplicaciones en diferentes Deportes"; </w:t>
      </w:r>
      <w:proofErr w:type="spellStart"/>
      <w:r w:rsidRPr="000067ED">
        <w:rPr>
          <w:color w:val="000000"/>
          <w:lang w:val="es-AR" w:eastAsia="es-AR"/>
        </w:rPr>
        <w:t>Ed</w:t>
      </w:r>
      <w:proofErr w:type="spellEnd"/>
      <w:r w:rsidRPr="000067ED">
        <w:rPr>
          <w:color w:val="000000"/>
          <w:lang w:val="es-AR" w:eastAsia="es-AR"/>
        </w:rPr>
        <w:t xml:space="preserve">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Panamericana, 2011.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25. </w:t>
      </w:r>
      <w:proofErr w:type="spellStart"/>
      <w:r w:rsidRPr="000067ED">
        <w:rPr>
          <w:color w:val="000000"/>
          <w:lang w:val="es-AR" w:eastAsia="es-AR"/>
        </w:rPr>
        <w:t>Neiger</w:t>
      </w:r>
      <w:proofErr w:type="spellEnd"/>
      <w:r w:rsidRPr="000067ED">
        <w:rPr>
          <w:color w:val="000000"/>
          <w:lang w:val="es-AR" w:eastAsia="es-AR"/>
        </w:rPr>
        <w:t xml:space="preserve">, H; </w:t>
      </w:r>
      <w:proofErr w:type="spellStart"/>
      <w:r w:rsidRPr="000067ED">
        <w:rPr>
          <w:color w:val="000000"/>
          <w:lang w:val="es-AR" w:eastAsia="es-AR"/>
        </w:rPr>
        <w:t>Gosselin</w:t>
      </w:r>
      <w:proofErr w:type="spellEnd"/>
      <w:r w:rsidRPr="000067ED">
        <w:rPr>
          <w:color w:val="000000"/>
          <w:lang w:val="es-AR" w:eastAsia="es-AR"/>
        </w:rPr>
        <w:t xml:space="preserve">, P.; Torres </w:t>
      </w:r>
      <w:proofErr w:type="spellStart"/>
      <w:r w:rsidRPr="000067ED">
        <w:rPr>
          <w:color w:val="000000"/>
          <w:lang w:val="es-AR" w:eastAsia="es-AR"/>
        </w:rPr>
        <w:t>Lacomba</w:t>
      </w:r>
      <w:proofErr w:type="spellEnd"/>
      <w:r w:rsidRPr="000067ED">
        <w:rPr>
          <w:color w:val="000000"/>
          <w:lang w:val="es-AR" w:eastAsia="es-AR"/>
        </w:rPr>
        <w:t xml:space="preserve"> M.; “Estiramientos Analíticos Manuales: Técnicas pasivas”; Ed.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Panamericana, 1998.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26. </w:t>
      </w:r>
      <w:proofErr w:type="spellStart"/>
      <w:r w:rsidRPr="000067ED">
        <w:rPr>
          <w:color w:val="000000"/>
          <w:lang w:val="es-AR" w:eastAsia="es-AR"/>
        </w:rPr>
        <w:t>Norton</w:t>
      </w:r>
      <w:proofErr w:type="spellEnd"/>
      <w:r w:rsidRPr="000067ED">
        <w:rPr>
          <w:color w:val="000000"/>
          <w:lang w:val="es-AR" w:eastAsia="es-AR"/>
        </w:rPr>
        <w:t xml:space="preserve">, K.; </w:t>
      </w:r>
      <w:proofErr w:type="spellStart"/>
      <w:r w:rsidRPr="000067ED">
        <w:rPr>
          <w:color w:val="000000"/>
          <w:lang w:val="es-AR" w:eastAsia="es-AR"/>
        </w:rPr>
        <w:t>Olds</w:t>
      </w:r>
      <w:proofErr w:type="spellEnd"/>
      <w:r w:rsidRPr="000067ED">
        <w:rPr>
          <w:color w:val="000000"/>
          <w:lang w:val="es-AR" w:eastAsia="es-AR"/>
        </w:rPr>
        <w:t xml:space="preserve">, T.; Mazza, J.C.; Cuesta, G.; “Antropométrica”; Ed. </w:t>
      </w:r>
      <w:proofErr w:type="spellStart"/>
      <w:r w:rsidRPr="000067ED">
        <w:rPr>
          <w:color w:val="000000"/>
          <w:lang w:val="es-AR" w:eastAsia="es-AR"/>
        </w:rPr>
        <w:t>Biosystem</w:t>
      </w:r>
      <w:proofErr w:type="spellEnd"/>
      <w:r w:rsidRPr="000067ED">
        <w:rPr>
          <w:color w:val="000000"/>
          <w:lang w:val="es-AR" w:eastAsia="es-AR"/>
        </w:rPr>
        <w:t xml:space="preserve">, 2000.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27. Peterson L, </w:t>
      </w:r>
      <w:proofErr w:type="spellStart"/>
      <w:r w:rsidRPr="000067ED">
        <w:rPr>
          <w:color w:val="000000"/>
          <w:lang w:val="es-AR" w:eastAsia="es-AR"/>
        </w:rPr>
        <w:t>Renström</w:t>
      </w:r>
      <w:proofErr w:type="spellEnd"/>
      <w:r w:rsidRPr="000067ED">
        <w:rPr>
          <w:color w:val="000000"/>
          <w:lang w:val="es-AR" w:eastAsia="es-AR"/>
        </w:rPr>
        <w:t xml:space="preserve"> P.; “Lesiones deportivas. Prevención y tratamiento”; Martin </w:t>
      </w:r>
      <w:proofErr w:type="spellStart"/>
      <w:r w:rsidRPr="000067ED">
        <w:rPr>
          <w:color w:val="000000"/>
          <w:lang w:val="es-AR" w:eastAsia="es-AR"/>
        </w:rPr>
        <w:t>Dunitz</w:t>
      </w:r>
      <w:proofErr w:type="spellEnd"/>
      <w:r w:rsidRPr="000067ED">
        <w:rPr>
          <w:color w:val="000000"/>
          <w:lang w:val="es-AR" w:eastAsia="es-AR"/>
        </w:rPr>
        <w:t xml:space="preserve">, 2001.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28. </w:t>
      </w:r>
      <w:proofErr w:type="spellStart"/>
      <w:r w:rsidRPr="000067ED">
        <w:rPr>
          <w:color w:val="000000"/>
          <w:lang w:val="es-AR" w:eastAsia="es-AR"/>
        </w:rPr>
        <w:t>Pfeiffer</w:t>
      </w:r>
      <w:proofErr w:type="spellEnd"/>
      <w:r w:rsidRPr="000067ED">
        <w:rPr>
          <w:color w:val="000000"/>
          <w:lang w:val="es-AR" w:eastAsia="es-AR"/>
        </w:rPr>
        <w:t xml:space="preserve">, R.; </w:t>
      </w:r>
      <w:proofErr w:type="spellStart"/>
      <w:r w:rsidRPr="000067ED">
        <w:rPr>
          <w:color w:val="000000"/>
          <w:lang w:val="es-AR" w:eastAsia="es-AR"/>
        </w:rPr>
        <w:t>Mangus</w:t>
      </w:r>
      <w:proofErr w:type="spellEnd"/>
      <w:r w:rsidRPr="000067ED">
        <w:rPr>
          <w:color w:val="000000"/>
          <w:lang w:val="es-AR" w:eastAsia="es-AR"/>
        </w:rPr>
        <w:t xml:space="preserve">, B.; "Las lesiones deportivas"; Ed. </w:t>
      </w:r>
      <w:proofErr w:type="spellStart"/>
      <w:r w:rsidRPr="000067ED">
        <w:rPr>
          <w:color w:val="000000"/>
          <w:lang w:val="es-AR" w:eastAsia="es-AR"/>
        </w:rPr>
        <w:t>Paidotribo</w:t>
      </w:r>
      <w:proofErr w:type="spellEnd"/>
      <w:r w:rsidRPr="000067ED">
        <w:rPr>
          <w:color w:val="000000"/>
          <w:lang w:val="es-AR" w:eastAsia="es-AR"/>
        </w:rPr>
        <w:t xml:space="preserve">, 2005. </w:t>
      </w:r>
    </w:p>
    <w:p w:rsidR="00680F51" w:rsidRPr="000067ED" w:rsidRDefault="00680F51" w:rsidP="00680F51">
      <w:pPr>
        <w:autoSpaceDE w:val="0"/>
        <w:autoSpaceDN w:val="0"/>
        <w:adjustRightInd w:val="0"/>
        <w:rPr>
          <w:color w:val="000000"/>
          <w:lang w:val="es-AR" w:eastAsia="es-AR"/>
        </w:rPr>
      </w:pPr>
      <w:r w:rsidRPr="000067ED">
        <w:rPr>
          <w:color w:val="000000"/>
          <w:lang w:val="es-AR" w:eastAsia="es-AR"/>
        </w:rPr>
        <w:t xml:space="preserve">29. </w:t>
      </w:r>
      <w:proofErr w:type="spellStart"/>
      <w:r w:rsidRPr="000067ED">
        <w:rPr>
          <w:color w:val="000000"/>
          <w:lang w:val="es-AR" w:eastAsia="es-AR"/>
        </w:rPr>
        <w:t>Platonov</w:t>
      </w:r>
      <w:proofErr w:type="spellEnd"/>
      <w:r w:rsidRPr="000067ED">
        <w:rPr>
          <w:color w:val="000000"/>
          <w:lang w:val="es-AR" w:eastAsia="es-AR"/>
        </w:rPr>
        <w:t xml:space="preserve">, V.N.; </w:t>
      </w:r>
      <w:proofErr w:type="spellStart"/>
      <w:r w:rsidRPr="000067ED">
        <w:rPr>
          <w:color w:val="000000"/>
          <w:lang w:val="es-AR" w:eastAsia="es-AR"/>
        </w:rPr>
        <w:t>Bulatova</w:t>
      </w:r>
      <w:proofErr w:type="spellEnd"/>
      <w:r w:rsidRPr="000067ED">
        <w:rPr>
          <w:color w:val="000000"/>
          <w:lang w:val="es-AR" w:eastAsia="es-AR"/>
        </w:rPr>
        <w:t xml:space="preserve"> M.M.; “La Preparación Física”; Ed. </w:t>
      </w:r>
      <w:proofErr w:type="spellStart"/>
      <w:r w:rsidRPr="000067ED">
        <w:rPr>
          <w:color w:val="000000"/>
          <w:lang w:val="es-AR" w:eastAsia="es-AR"/>
        </w:rPr>
        <w:t>Paidotribo</w:t>
      </w:r>
      <w:proofErr w:type="spellEnd"/>
      <w:r w:rsidRPr="000067ED">
        <w:rPr>
          <w:color w:val="000000"/>
          <w:lang w:val="es-AR" w:eastAsia="es-AR"/>
        </w:rPr>
        <w:t xml:space="preserve">, 1998. </w:t>
      </w:r>
      <w:r w:rsidRPr="000067ED">
        <w:rPr>
          <w:b/>
          <w:bCs/>
          <w:color w:val="000000"/>
          <w:lang w:val="es-AR" w:eastAsia="es-AR"/>
        </w:rPr>
        <w:t xml:space="preserve">UBA </w:t>
      </w:r>
      <w:r w:rsidRPr="000067ED">
        <w:rPr>
          <w:color w:val="000000"/>
          <w:lang w:val="es-AR" w:eastAsia="es-AR"/>
        </w:rPr>
        <w:t xml:space="preserve">Curso paralelo de Kinesiología Deportiva </w:t>
      </w:r>
    </w:p>
    <w:p w:rsidR="00680F51" w:rsidRPr="000067ED" w:rsidRDefault="00680F51" w:rsidP="00680F51">
      <w:pPr>
        <w:autoSpaceDE w:val="0"/>
        <w:autoSpaceDN w:val="0"/>
        <w:adjustRightInd w:val="0"/>
        <w:rPr>
          <w:lang w:val="es-AR" w:eastAsia="es-AR"/>
        </w:rPr>
      </w:pPr>
      <w:r w:rsidRPr="000067ED">
        <w:rPr>
          <w:lang w:val="es-AR" w:eastAsia="es-AR"/>
        </w:rPr>
        <w:t xml:space="preserve">Lic. Diego Javier Bogado 15 </w:t>
      </w:r>
    </w:p>
    <w:p w:rsidR="00680F51" w:rsidRPr="000067ED" w:rsidRDefault="00680F51" w:rsidP="00680F51">
      <w:pPr>
        <w:autoSpaceDE w:val="0"/>
        <w:autoSpaceDN w:val="0"/>
        <w:adjustRightInd w:val="0"/>
        <w:rPr>
          <w:lang w:val="es-AR" w:eastAsia="es-AR"/>
        </w:rPr>
      </w:pPr>
    </w:p>
    <w:p w:rsidR="00680F51" w:rsidRPr="000067ED" w:rsidRDefault="00680F51" w:rsidP="00680F51">
      <w:pPr>
        <w:pageBreakBefore/>
        <w:autoSpaceDE w:val="0"/>
        <w:autoSpaceDN w:val="0"/>
        <w:adjustRightInd w:val="0"/>
        <w:rPr>
          <w:lang w:val="es-AR" w:eastAsia="es-AR"/>
        </w:rPr>
      </w:pPr>
      <w:r w:rsidRPr="000067ED">
        <w:rPr>
          <w:lang w:val="es-AR" w:eastAsia="es-AR"/>
        </w:rPr>
        <w:lastRenderedPageBreak/>
        <w:t xml:space="preserve">30. </w:t>
      </w:r>
      <w:proofErr w:type="spellStart"/>
      <w:r w:rsidRPr="000067ED">
        <w:rPr>
          <w:lang w:val="es-AR" w:eastAsia="es-AR"/>
        </w:rPr>
        <w:t>Prentice</w:t>
      </w:r>
      <w:proofErr w:type="spellEnd"/>
      <w:r w:rsidRPr="000067ED">
        <w:rPr>
          <w:lang w:val="es-AR" w:eastAsia="es-AR"/>
        </w:rPr>
        <w:t xml:space="preserve"> William E.; "</w:t>
      </w:r>
      <w:proofErr w:type="spellStart"/>
      <w:r w:rsidRPr="000067ED">
        <w:rPr>
          <w:lang w:val="es-AR" w:eastAsia="es-AR"/>
        </w:rPr>
        <w:t>Therapeutic</w:t>
      </w:r>
      <w:proofErr w:type="spellEnd"/>
      <w:r w:rsidRPr="000067ED">
        <w:rPr>
          <w:lang w:val="es-AR" w:eastAsia="es-AR"/>
        </w:rPr>
        <w:t xml:space="preserve"> </w:t>
      </w:r>
      <w:proofErr w:type="spellStart"/>
      <w:r w:rsidRPr="000067ED">
        <w:rPr>
          <w:lang w:val="es-AR" w:eastAsia="es-AR"/>
        </w:rPr>
        <w:t>Modalities</w:t>
      </w:r>
      <w:proofErr w:type="spellEnd"/>
      <w:r w:rsidRPr="000067ED">
        <w:rPr>
          <w:lang w:val="es-AR" w:eastAsia="es-AR"/>
        </w:rPr>
        <w:t xml:space="preserve"> </w:t>
      </w:r>
      <w:proofErr w:type="spellStart"/>
      <w:r w:rsidRPr="000067ED">
        <w:rPr>
          <w:lang w:val="es-AR" w:eastAsia="es-AR"/>
        </w:rPr>
        <w:t>for</w:t>
      </w:r>
      <w:proofErr w:type="spellEnd"/>
      <w:r w:rsidRPr="000067ED">
        <w:rPr>
          <w:lang w:val="es-AR" w:eastAsia="es-AR"/>
        </w:rPr>
        <w:t xml:space="preserve"> </w:t>
      </w:r>
      <w:proofErr w:type="spellStart"/>
      <w:r w:rsidRPr="000067ED">
        <w:rPr>
          <w:lang w:val="es-AR" w:eastAsia="es-AR"/>
        </w:rPr>
        <w:t>Physical</w:t>
      </w:r>
      <w:proofErr w:type="spellEnd"/>
      <w:r w:rsidRPr="000067ED">
        <w:rPr>
          <w:lang w:val="es-AR" w:eastAsia="es-AR"/>
        </w:rPr>
        <w:t xml:space="preserve"> </w:t>
      </w:r>
      <w:proofErr w:type="spellStart"/>
      <w:r w:rsidRPr="000067ED">
        <w:rPr>
          <w:lang w:val="es-AR" w:eastAsia="es-AR"/>
        </w:rPr>
        <w:t>Therapists</w:t>
      </w:r>
      <w:proofErr w:type="spellEnd"/>
      <w:r w:rsidRPr="000067ED">
        <w:rPr>
          <w:lang w:val="es-AR" w:eastAsia="es-AR"/>
        </w:rPr>
        <w:t xml:space="preserve">"; </w:t>
      </w:r>
      <w:proofErr w:type="spellStart"/>
      <w:r w:rsidRPr="000067ED">
        <w:rPr>
          <w:lang w:val="es-AR" w:eastAsia="es-AR"/>
        </w:rPr>
        <w:t>McGraw</w:t>
      </w:r>
      <w:proofErr w:type="spellEnd"/>
      <w:r w:rsidRPr="000067ED">
        <w:rPr>
          <w:lang w:val="es-AR" w:eastAsia="es-AR"/>
        </w:rPr>
        <w:t xml:space="preserve"> Hill Professional, 2002. </w:t>
      </w:r>
    </w:p>
    <w:p w:rsidR="00680F51" w:rsidRPr="000067ED" w:rsidRDefault="00680F51" w:rsidP="00680F51">
      <w:pPr>
        <w:autoSpaceDE w:val="0"/>
        <w:autoSpaceDN w:val="0"/>
        <w:adjustRightInd w:val="0"/>
        <w:rPr>
          <w:lang w:val="es-AR" w:eastAsia="es-AR"/>
        </w:rPr>
      </w:pPr>
      <w:r w:rsidRPr="000067ED">
        <w:rPr>
          <w:lang w:val="es-AR" w:eastAsia="es-AR"/>
        </w:rPr>
        <w:t xml:space="preserve">31. </w:t>
      </w:r>
      <w:proofErr w:type="spellStart"/>
      <w:r w:rsidRPr="000067ED">
        <w:rPr>
          <w:lang w:val="es-AR" w:eastAsia="es-AR"/>
        </w:rPr>
        <w:t>Prentice</w:t>
      </w:r>
      <w:proofErr w:type="spellEnd"/>
      <w:r w:rsidRPr="000067ED">
        <w:rPr>
          <w:lang w:val="es-AR" w:eastAsia="es-AR"/>
        </w:rPr>
        <w:t xml:space="preserve"> William E.; “</w:t>
      </w:r>
      <w:proofErr w:type="spellStart"/>
      <w:r w:rsidRPr="000067ED">
        <w:rPr>
          <w:lang w:val="es-AR" w:eastAsia="es-AR"/>
        </w:rPr>
        <w:t>Rehabilitation</w:t>
      </w:r>
      <w:proofErr w:type="spellEnd"/>
      <w:r w:rsidRPr="000067ED">
        <w:rPr>
          <w:lang w:val="es-AR" w:eastAsia="es-AR"/>
        </w:rPr>
        <w:t xml:space="preserve"> </w:t>
      </w:r>
      <w:proofErr w:type="spellStart"/>
      <w:r w:rsidRPr="000067ED">
        <w:rPr>
          <w:lang w:val="es-AR" w:eastAsia="es-AR"/>
        </w:rPr>
        <w:t>Techniques</w:t>
      </w:r>
      <w:proofErr w:type="spellEnd"/>
      <w:r w:rsidRPr="000067ED">
        <w:rPr>
          <w:lang w:val="es-AR" w:eastAsia="es-AR"/>
        </w:rPr>
        <w:t xml:space="preserve"> </w:t>
      </w:r>
      <w:proofErr w:type="spellStart"/>
      <w:r w:rsidRPr="000067ED">
        <w:rPr>
          <w:lang w:val="es-AR" w:eastAsia="es-AR"/>
        </w:rPr>
        <w:t>for</w:t>
      </w:r>
      <w:proofErr w:type="spellEnd"/>
      <w:r w:rsidRPr="000067ED">
        <w:rPr>
          <w:lang w:val="es-AR" w:eastAsia="es-AR"/>
        </w:rPr>
        <w:t xml:space="preserve"> </w:t>
      </w:r>
      <w:proofErr w:type="spellStart"/>
      <w:r w:rsidRPr="000067ED">
        <w:rPr>
          <w:lang w:val="es-AR" w:eastAsia="es-AR"/>
        </w:rPr>
        <w:t>Sports</w:t>
      </w:r>
      <w:proofErr w:type="spellEnd"/>
      <w:r w:rsidRPr="000067ED">
        <w:rPr>
          <w:lang w:val="es-AR" w:eastAsia="es-AR"/>
        </w:rPr>
        <w:t xml:space="preserve"> Medicine and </w:t>
      </w:r>
      <w:proofErr w:type="spellStart"/>
      <w:r w:rsidRPr="000067ED">
        <w:rPr>
          <w:lang w:val="es-AR" w:eastAsia="es-AR"/>
        </w:rPr>
        <w:t>Athletic</w:t>
      </w:r>
      <w:proofErr w:type="spellEnd"/>
      <w:r w:rsidRPr="000067ED">
        <w:rPr>
          <w:lang w:val="es-AR" w:eastAsia="es-AR"/>
        </w:rPr>
        <w:t xml:space="preserve"> Training”; McGraw-Hill </w:t>
      </w:r>
    </w:p>
    <w:p w:rsidR="00680F51" w:rsidRPr="000067ED" w:rsidRDefault="00680F51" w:rsidP="00680F51">
      <w:pPr>
        <w:autoSpaceDE w:val="0"/>
        <w:autoSpaceDN w:val="0"/>
        <w:adjustRightInd w:val="0"/>
        <w:rPr>
          <w:lang w:val="es-AR" w:eastAsia="es-AR"/>
        </w:rPr>
      </w:pPr>
      <w:proofErr w:type="spellStart"/>
      <w:r w:rsidRPr="000067ED">
        <w:rPr>
          <w:lang w:val="es-AR" w:eastAsia="es-AR"/>
        </w:rPr>
        <w:t>Education</w:t>
      </w:r>
      <w:proofErr w:type="spellEnd"/>
      <w:r w:rsidRPr="000067ED">
        <w:rPr>
          <w:lang w:val="es-AR" w:eastAsia="es-AR"/>
        </w:rPr>
        <w:t xml:space="preserve">, 2005. </w:t>
      </w:r>
    </w:p>
    <w:p w:rsidR="00680F51" w:rsidRPr="000067ED" w:rsidRDefault="00680F51" w:rsidP="00680F51">
      <w:pPr>
        <w:autoSpaceDE w:val="0"/>
        <w:autoSpaceDN w:val="0"/>
        <w:adjustRightInd w:val="0"/>
        <w:rPr>
          <w:lang w:val="es-AR" w:eastAsia="es-AR"/>
        </w:rPr>
      </w:pPr>
      <w:r w:rsidRPr="000067ED">
        <w:rPr>
          <w:lang w:val="es-AR" w:eastAsia="es-AR"/>
        </w:rPr>
        <w:t xml:space="preserve">32. </w:t>
      </w:r>
      <w:proofErr w:type="spellStart"/>
      <w:r w:rsidRPr="000067ED">
        <w:rPr>
          <w:lang w:val="es-AR" w:eastAsia="es-AR"/>
        </w:rPr>
        <w:t>Prentice</w:t>
      </w:r>
      <w:proofErr w:type="spellEnd"/>
      <w:r w:rsidRPr="000067ED">
        <w:rPr>
          <w:lang w:val="es-AR" w:eastAsia="es-AR"/>
        </w:rPr>
        <w:t xml:space="preserve"> William E.; “Técnicas de Rehabilitación en la Medicina Deportiva”; Ed. </w:t>
      </w:r>
      <w:proofErr w:type="spellStart"/>
      <w:r w:rsidRPr="000067ED">
        <w:rPr>
          <w:lang w:val="es-AR" w:eastAsia="es-AR"/>
        </w:rPr>
        <w:t>Paidotribo</w:t>
      </w:r>
      <w:proofErr w:type="spellEnd"/>
      <w:r w:rsidRPr="000067ED">
        <w:rPr>
          <w:lang w:val="es-AR" w:eastAsia="es-AR"/>
        </w:rPr>
        <w:t xml:space="preserve">, Barcelona, </w:t>
      </w:r>
    </w:p>
    <w:p w:rsidR="00680F51" w:rsidRPr="000067ED" w:rsidRDefault="00680F51" w:rsidP="00680F51">
      <w:pPr>
        <w:autoSpaceDE w:val="0"/>
        <w:autoSpaceDN w:val="0"/>
        <w:adjustRightInd w:val="0"/>
        <w:rPr>
          <w:lang w:val="es-AR" w:eastAsia="es-AR"/>
        </w:rPr>
      </w:pPr>
      <w:r w:rsidRPr="000067ED">
        <w:rPr>
          <w:lang w:val="es-AR" w:eastAsia="es-AR"/>
        </w:rPr>
        <w:t xml:space="preserve">2001. </w:t>
      </w:r>
    </w:p>
    <w:p w:rsidR="00680F51" w:rsidRPr="000067ED" w:rsidRDefault="00680F51" w:rsidP="00680F51">
      <w:pPr>
        <w:autoSpaceDE w:val="0"/>
        <w:autoSpaceDN w:val="0"/>
        <w:adjustRightInd w:val="0"/>
        <w:rPr>
          <w:lang w:val="es-AR" w:eastAsia="es-AR"/>
        </w:rPr>
      </w:pPr>
      <w:r w:rsidRPr="000067ED">
        <w:rPr>
          <w:lang w:val="es-AR" w:eastAsia="es-AR"/>
        </w:rPr>
        <w:t xml:space="preserve">33. Reina </w:t>
      </w:r>
      <w:proofErr w:type="spellStart"/>
      <w:r w:rsidRPr="000067ED">
        <w:rPr>
          <w:lang w:val="es-AR" w:eastAsia="es-AR"/>
        </w:rPr>
        <w:t>Vaíllo</w:t>
      </w:r>
      <w:proofErr w:type="spellEnd"/>
      <w:r w:rsidRPr="000067ED">
        <w:rPr>
          <w:lang w:val="es-AR" w:eastAsia="es-AR"/>
        </w:rPr>
        <w:t xml:space="preserve">, Raúl; Sanz Rivas, David. “Actividades Físicas y Deportes Adaptados para personas con discapacidad”. 1er. edición, Ed. </w:t>
      </w:r>
      <w:proofErr w:type="spellStart"/>
      <w:r w:rsidRPr="000067ED">
        <w:rPr>
          <w:lang w:val="es-AR" w:eastAsia="es-AR"/>
        </w:rPr>
        <w:t>Paidotribo</w:t>
      </w:r>
      <w:proofErr w:type="spellEnd"/>
      <w:r w:rsidRPr="000067ED">
        <w:rPr>
          <w:lang w:val="es-AR" w:eastAsia="es-AR"/>
        </w:rPr>
        <w:t xml:space="preserve">. 2015. </w:t>
      </w:r>
    </w:p>
    <w:p w:rsidR="00680F51" w:rsidRPr="000067ED" w:rsidRDefault="00680F51" w:rsidP="00680F51">
      <w:pPr>
        <w:autoSpaceDE w:val="0"/>
        <w:autoSpaceDN w:val="0"/>
        <w:adjustRightInd w:val="0"/>
        <w:rPr>
          <w:lang w:val="es-AR" w:eastAsia="es-AR"/>
        </w:rPr>
      </w:pPr>
      <w:r w:rsidRPr="000067ED">
        <w:rPr>
          <w:lang w:val="es-AR" w:eastAsia="es-AR"/>
        </w:rPr>
        <w:t xml:space="preserve">34. Rodríguez, Martín, “Electroterapia en fisioterapia”; Ed. Panamericana, 2000. </w:t>
      </w:r>
    </w:p>
    <w:p w:rsidR="00680F51" w:rsidRPr="000067ED" w:rsidRDefault="00680F51" w:rsidP="00680F51">
      <w:pPr>
        <w:autoSpaceDE w:val="0"/>
        <w:autoSpaceDN w:val="0"/>
        <w:adjustRightInd w:val="0"/>
        <w:rPr>
          <w:lang w:val="es-AR" w:eastAsia="es-AR"/>
        </w:rPr>
      </w:pPr>
      <w:r w:rsidRPr="000067ED">
        <w:rPr>
          <w:lang w:val="es-AR" w:eastAsia="es-AR"/>
        </w:rPr>
        <w:t xml:space="preserve">35. Vasconcelos Raposo, A.; "Planificación y Organización del Entrenamiento Deportivo"; Ed. </w:t>
      </w:r>
      <w:proofErr w:type="spellStart"/>
      <w:r w:rsidRPr="000067ED">
        <w:rPr>
          <w:lang w:val="es-AR" w:eastAsia="es-AR"/>
        </w:rPr>
        <w:t>Paidotribo</w:t>
      </w:r>
      <w:proofErr w:type="spellEnd"/>
      <w:r w:rsidRPr="000067ED">
        <w:rPr>
          <w:lang w:val="es-AR" w:eastAsia="es-AR"/>
        </w:rPr>
        <w:t xml:space="preserve">, </w:t>
      </w:r>
    </w:p>
    <w:p w:rsidR="00680F51" w:rsidRPr="000067ED" w:rsidRDefault="00680F51" w:rsidP="00680F51">
      <w:pPr>
        <w:autoSpaceDE w:val="0"/>
        <w:autoSpaceDN w:val="0"/>
        <w:adjustRightInd w:val="0"/>
        <w:rPr>
          <w:lang w:val="es-AR" w:eastAsia="es-AR"/>
        </w:rPr>
      </w:pPr>
      <w:r w:rsidRPr="000067ED">
        <w:rPr>
          <w:lang w:val="es-AR" w:eastAsia="es-AR"/>
        </w:rPr>
        <w:t xml:space="preserve">2000. </w:t>
      </w:r>
    </w:p>
    <w:p w:rsidR="00DF5517" w:rsidRPr="000067ED" w:rsidRDefault="00680F51" w:rsidP="00680F51">
      <w:r w:rsidRPr="000067ED">
        <w:rPr>
          <w:lang w:val="es-AR" w:eastAsia="es-AR"/>
        </w:rPr>
        <w:t xml:space="preserve">36. </w:t>
      </w:r>
      <w:proofErr w:type="spellStart"/>
      <w:r w:rsidRPr="000067ED">
        <w:rPr>
          <w:lang w:val="es-AR" w:eastAsia="es-AR"/>
        </w:rPr>
        <w:t>Wilmore</w:t>
      </w:r>
      <w:proofErr w:type="spellEnd"/>
      <w:r w:rsidRPr="000067ED">
        <w:rPr>
          <w:lang w:val="es-AR" w:eastAsia="es-AR"/>
        </w:rPr>
        <w:t xml:space="preserve">, J.; </w:t>
      </w:r>
      <w:proofErr w:type="spellStart"/>
      <w:r w:rsidRPr="000067ED">
        <w:rPr>
          <w:lang w:val="es-AR" w:eastAsia="es-AR"/>
        </w:rPr>
        <w:t>Costill</w:t>
      </w:r>
      <w:proofErr w:type="spellEnd"/>
      <w:r w:rsidRPr="000067ED">
        <w:rPr>
          <w:lang w:val="es-AR" w:eastAsia="es-AR"/>
        </w:rPr>
        <w:t xml:space="preserve">, D.; “Fisiología del Esfuerzo y del Deporte”; Ed. </w:t>
      </w:r>
      <w:proofErr w:type="spellStart"/>
      <w:r w:rsidRPr="000067ED">
        <w:rPr>
          <w:lang w:val="es-AR" w:eastAsia="es-AR"/>
        </w:rPr>
        <w:t>Paidotribo</w:t>
      </w:r>
      <w:proofErr w:type="spellEnd"/>
      <w:r w:rsidRPr="000067ED">
        <w:rPr>
          <w:lang w:val="es-AR" w:eastAsia="es-AR"/>
        </w:rPr>
        <w:t>, 2007.</w:t>
      </w:r>
    </w:p>
    <w:p w:rsidR="00435C20" w:rsidRPr="000067ED" w:rsidRDefault="00435C20"/>
    <w:p w:rsidR="00435C20" w:rsidRPr="000067ED" w:rsidRDefault="00435C20">
      <w:pPr>
        <w:tabs>
          <w:tab w:val="left" w:pos="7890"/>
        </w:tabs>
      </w:pPr>
      <w:r w:rsidRPr="000067ED">
        <w:tab/>
      </w:r>
    </w:p>
    <w:sectPr w:rsidR="00435C20" w:rsidRPr="000067ED" w:rsidSect="00CD32E6">
      <w:headerReference w:type="default" r:id="rId9"/>
      <w:footerReference w:type="default" r:id="rId10"/>
      <w:pgSz w:w="11907" w:h="16839" w:code="9"/>
      <w:pgMar w:top="1276" w:right="842" w:bottom="2552" w:left="1418"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AF" w:rsidRDefault="009028AF">
      <w:r>
        <w:separator/>
      </w:r>
    </w:p>
  </w:endnote>
  <w:endnote w:type="continuationSeparator" w:id="0">
    <w:p w:rsidR="009028AF" w:rsidRDefault="009028A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2"/>
      <w:gridCol w:w="8841"/>
    </w:tblGrid>
    <w:tr w:rsidR="004E7C85" w:rsidRPr="006D2331" w:rsidTr="00CD32E6">
      <w:tc>
        <w:tcPr>
          <w:tcW w:w="1022" w:type="dxa"/>
        </w:tcPr>
        <w:p w:rsidR="004E7C85" w:rsidRPr="000C1EC7" w:rsidRDefault="006242BD">
          <w:pPr>
            <w:pStyle w:val="Piedepgina"/>
            <w:jc w:val="right"/>
            <w:rPr>
              <w:b/>
              <w:bCs/>
              <w:color w:val="4F81BD"/>
              <w:sz w:val="32"/>
              <w:szCs w:val="32"/>
            </w:rPr>
          </w:pPr>
          <w:fldSimple w:instr="PAGE   \* MERGEFORMAT">
            <w:r w:rsidR="000067ED" w:rsidRPr="000067ED">
              <w:rPr>
                <w:b/>
                <w:bCs/>
                <w:noProof/>
                <w:color w:val="4F81BD"/>
                <w:sz w:val="32"/>
                <w:szCs w:val="32"/>
              </w:rPr>
              <w:t>1</w:t>
            </w:r>
          </w:fldSimple>
        </w:p>
      </w:tc>
      <w:tc>
        <w:tcPr>
          <w:tcW w:w="8841" w:type="dxa"/>
        </w:tcPr>
        <w:p w:rsidR="004E7C85" w:rsidRPr="006D2331" w:rsidRDefault="004E7C85" w:rsidP="006B30A6">
          <w:pPr>
            <w:pStyle w:val="Ttulo"/>
            <w:pBdr>
              <w:top w:val="none" w:sz="0" w:space="0" w:color="auto"/>
              <w:left w:val="none" w:sz="0" w:space="0" w:color="auto"/>
              <w:bottom w:val="none" w:sz="0" w:space="0" w:color="auto"/>
              <w:right w:val="none" w:sz="0" w:space="0" w:color="auto"/>
            </w:pBdr>
            <w:ind w:firstLine="708"/>
            <w:jc w:val="right"/>
            <w:rPr>
              <w:rFonts w:ascii="Arabic Typesetting" w:hAnsi="Arabic Typesetting" w:cs="Arabic Typesetting"/>
              <w:b w:val="0"/>
              <w:bCs/>
              <w:sz w:val="20"/>
            </w:rPr>
          </w:pPr>
        </w:p>
        <w:p w:rsidR="004E7C85" w:rsidRDefault="004E7C85" w:rsidP="006B30A6">
          <w:pPr>
            <w:pStyle w:val="Piedepgina"/>
            <w:jc w:val="right"/>
            <w:rPr>
              <w:rFonts w:ascii="Arabic Typesetting" w:hAnsi="Arabic Typesetting" w:cs="Arabic Typesetting"/>
              <w:sz w:val="20"/>
              <w:szCs w:val="20"/>
              <w:lang w:val="es-MX"/>
            </w:rPr>
          </w:pPr>
        </w:p>
        <w:p w:rsidR="00E343EB" w:rsidRDefault="00E343EB" w:rsidP="006B30A6">
          <w:pPr>
            <w:pStyle w:val="Piedepgina"/>
            <w:jc w:val="right"/>
            <w:rPr>
              <w:rFonts w:ascii="Arabic Typesetting" w:hAnsi="Arabic Typesetting" w:cs="Arabic Typesetting"/>
              <w:sz w:val="20"/>
              <w:szCs w:val="20"/>
              <w:lang w:val="es-MX"/>
            </w:rPr>
          </w:pPr>
        </w:p>
        <w:p w:rsidR="00E343EB" w:rsidRDefault="00E343EB" w:rsidP="006B30A6">
          <w:pPr>
            <w:pStyle w:val="Piedepgina"/>
            <w:jc w:val="right"/>
            <w:rPr>
              <w:rFonts w:ascii="Arabic Typesetting" w:hAnsi="Arabic Typesetting" w:cs="Arabic Typesetting"/>
              <w:sz w:val="20"/>
              <w:szCs w:val="20"/>
              <w:lang w:val="es-MX"/>
            </w:rPr>
          </w:pPr>
        </w:p>
        <w:p w:rsidR="00E343EB" w:rsidRDefault="00E343EB" w:rsidP="006B30A6">
          <w:pPr>
            <w:pStyle w:val="Piedepgina"/>
            <w:jc w:val="right"/>
            <w:rPr>
              <w:rFonts w:ascii="Arabic Typesetting" w:hAnsi="Arabic Typesetting" w:cs="Arabic Typesetting"/>
              <w:sz w:val="20"/>
              <w:szCs w:val="20"/>
              <w:lang w:val="es-MX"/>
            </w:rPr>
          </w:pPr>
        </w:p>
        <w:p w:rsidR="00E343EB" w:rsidRPr="006D2331" w:rsidRDefault="00E343EB" w:rsidP="006B30A6">
          <w:pPr>
            <w:pStyle w:val="Piedepgina"/>
            <w:jc w:val="right"/>
            <w:rPr>
              <w:rFonts w:ascii="Arabic Typesetting" w:hAnsi="Arabic Typesetting" w:cs="Arabic Typesetting"/>
              <w:sz w:val="20"/>
              <w:szCs w:val="20"/>
              <w:lang w:val="es-MX"/>
            </w:rPr>
          </w:pPr>
        </w:p>
      </w:tc>
    </w:tr>
    <w:tr w:rsidR="004E7C85" w:rsidTr="00CD32E6">
      <w:tc>
        <w:tcPr>
          <w:tcW w:w="1022" w:type="dxa"/>
        </w:tcPr>
        <w:p w:rsidR="004E7C85" w:rsidRPr="000C1EC7" w:rsidRDefault="004E7C85">
          <w:pPr>
            <w:pStyle w:val="Piedepgina"/>
            <w:jc w:val="right"/>
            <w:rPr>
              <w:sz w:val="22"/>
              <w:szCs w:val="21"/>
            </w:rPr>
          </w:pPr>
        </w:p>
      </w:tc>
      <w:tc>
        <w:tcPr>
          <w:tcW w:w="8841" w:type="dxa"/>
        </w:tcPr>
        <w:p w:rsidR="004E7C85" w:rsidRPr="006D2331" w:rsidRDefault="004E7C85" w:rsidP="006B30A6">
          <w:pPr>
            <w:pStyle w:val="Ttulo"/>
            <w:pBdr>
              <w:top w:val="none" w:sz="0" w:space="0" w:color="auto"/>
              <w:left w:val="none" w:sz="0" w:space="0" w:color="auto"/>
              <w:bottom w:val="none" w:sz="0" w:space="0" w:color="auto"/>
              <w:right w:val="none" w:sz="0" w:space="0" w:color="auto"/>
            </w:pBdr>
            <w:ind w:firstLine="708"/>
            <w:jc w:val="right"/>
            <w:rPr>
              <w:rFonts w:ascii="Century" w:hAnsi="Century"/>
              <w:b w:val="0"/>
              <w:bCs/>
              <w:i/>
              <w:sz w:val="20"/>
            </w:rPr>
          </w:pPr>
        </w:p>
      </w:tc>
    </w:tr>
  </w:tbl>
  <w:p w:rsidR="004E7C85" w:rsidRDefault="004E7C85">
    <w:pPr>
      <w:pStyle w:val="Piedepgin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AF" w:rsidRDefault="009028AF">
      <w:r>
        <w:separator/>
      </w:r>
    </w:p>
  </w:footnote>
  <w:footnote w:type="continuationSeparator" w:id="0">
    <w:p w:rsidR="009028AF" w:rsidRDefault="00902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47"/>
      <w:gridCol w:w="1230"/>
    </w:tblGrid>
    <w:tr w:rsidR="004E7C85" w:rsidTr="000C1EC7">
      <w:trPr>
        <w:trHeight w:val="288"/>
      </w:trPr>
      <w:tc>
        <w:tcPr>
          <w:tcW w:w="7765" w:type="dxa"/>
        </w:tcPr>
        <w:p w:rsidR="004E7C85" w:rsidRPr="000C1EC7" w:rsidRDefault="004E7C85">
          <w:pPr>
            <w:pStyle w:val="Encabezado"/>
            <w:jc w:val="right"/>
            <w:rPr>
              <w:rFonts w:ascii="Cambria" w:hAnsi="Cambria"/>
              <w:sz w:val="28"/>
              <w:szCs w:val="28"/>
            </w:rPr>
          </w:pPr>
          <w:r w:rsidRPr="000C1EC7">
            <w:rPr>
              <w:rFonts w:ascii="Cambria" w:hAnsi="Cambria"/>
              <w:sz w:val="28"/>
              <w:szCs w:val="28"/>
              <w:lang w:val="es-AR"/>
            </w:rPr>
            <w:t>PROGRAMA DE ASIGNATURA</w:t>
          </w:r>
        </w:p>
      </w:tc>
      <w:tc>
        <w:tcPr>
          <w:tcW w:w="1105" w:type="dxa"/>
        </w:tcPr>
        <w:p w:rsidR="004E7C85" w:rsidRPr="000C1EC7" w:rsidRDefault="004E7C85" w:rsidP="00E343EB">
          <w:pPr>
            <w:pStyle w:val="Encabezado"/>
            <w:rPr>
              <w:rFonts w:ascii="Cambria" w:hAnsi="Cambria"/>
              <w:b/>
              <w:bCs/>
              <w:color w:val="4F81BD"/>
              <w:sz w:val="28"/>
              <w:szCs w:val="28"/>
            </w:rPr>
          </w:pPr>
          <w:r w:rsidRPr="000C1EC7">
            <w:rPr>
              <w:rFonts w:ascii="Cambria" w:hAnsi="Cambria"/>
              <w:b/>
              <w:bCs/>
              <w:sz w:val="28"/>
              <w:szCs w:val="28"/>
            </w:rPr>
            <w:t>201</w:t>
          </w:r>
          <w:r w:rsidR="00E343EB">
            <w:rPr>
              <w:rFonts w:ascii="Cambria" w:hAnsi="Cambria"/>
              <w:b/>
              <w:bCs/>
              <w:sz w:val="28"/>
              <w:szCs w:val="28"/>
            </w:rPr>
            <w:t>8</w:t>
          </w:r>
        </w:p>
      </w:tc>
    </w:tr>
  </w:tbl>
  <w:p w:rsidR="004E7C85" w:rsidRDefault="004E7C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A9E89"/>
    <w:multiLevelType w:val="hybridMultilevel"/>
    <w:tmpl w:val="A8985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DCAB18"/>
    <w:multiLevelType w:val="hybridMultilevel"/>
    <w:tmpl w:val="55EBC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0A0A3E"/>
    <w:multiLevelType w:val="hybridMultilevel"/>
    <w:tmpl w:val="E7514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5">
    <w:nsid w:val="00000003"/>
    <w:multiLevelType w:val="singleLevel"/>
    <w:tmpl w:val="00000003"/>
    <w:name w:val="WW8Num3"/>
    <w:lvl w:ilvl="0">
      <w:start w:val="1"/>
      <w:numFmt w:val="decimal"/>
      <w:lvlText w:val="%1."/>
      <w:lvlJc w:val="left"/>
      <w:pPr>
        <w:tabs>
          <w:tab w:val="num" w:pos="792"/>
        </w:tabs>
        <w:ind w:left="792" w:hanging="432"/>
      </w:pPr>
    </w:lvl>
  </w:abstractNum>
  <w:abstractNum w:abstractNumId="6">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7">
    <w:nsid w:val="0506D96F"/>
    <w:multiLevelType w:val="hybridMultilevel"/>
    <w:tmpl w:val="492F8D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463EA2"/>
    <w:multiLevelType w:val="hybridMultilevel"/>
    <w:tmpl w:val="A220202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B73693A"/>
    <w:multiLevelType w:val="hybridMultilevel"/>
    <w:tmpl w:val="02641F52"/>
    <w:lvl w:ilvl="0" w:tplc="D7B608AC">
      <w:start w:val="1"/>
      <w:numFmt w:val="decimal"/>
      <w:lvlText w:val="%1-"/>
      <w:lvlJc w:val="left"/>
      <w:pPr>
        <w:ind w:left="720" w:hanging="360"/>
      </w:pPr>
      <w:rPr>
        <w:rFonts w:eastAsia="Times New Roman" w:cs="Tahom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492A750"/>
    <w:multiLevelType w:val="hybridMultilevel"/>
    <w:tmpl w:val="A78D0A72"/>
    <w:lvl w:ilvl="0" w:tplc="FFFFFFFF">
      <w:start w:val="1"/>
      <w:numFmt w:val="bullet"/>
      <w:lvlText w:val="•"/>
      <w:lvlJc w:val="left"/>
    </w:lvl>
    <w:lvl w:ilvl="1" w:tplc="7F67A3C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07EDC6"/>
    <w:multiLevelType w:val="hybridMultilevel"/>
    <w:tmpl w:val="FC049D5F"/>
    <w:lvl w:ilvl="0" w:tplc="FFFFFFFF">
      <w:start w:val="1"/>
      <w:numFmt w:val="bullet"/>
      <w:lvlText w:val="•"/>
      <w:lvlJc w:val="left"/>
    </w:lvl>
    <w:lvl w:ilvl="1" w:tplc="9F326F3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0F74AF"/>
    <w:multiLevelType w:val="hybridMultilevel"/>
    <w:tmpl w:val="643BBA99"/>
    <w:lvl w:ilvl="0" w:tplc="FFFFFFFF">
      <w:start w:val="1"/>
      <w:numFmt w:val="bullet"/>
      <w:lvlText w:val="•"/>
      <w:lvlJc w:val="left"/>
    </w:lvl>
    <w:lvl w:ilvl="1" w:tplc="1106E82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231CAE"/>
    <w:multiLevelType w:val="hybridMultilevel"/>
    <w:tmpl w:val="BD918573"/>
    <w:lvl w:ilvl="0" w:tplc="FFFFFFFF">
      <w:start w:val="1"/>
      <w:numFmt w:val="bullet"/>
      <w:lvlText w:val="•"/>
      <w:lvlJc w:val="left"/>
    </w:lvl>
    <w:lvl w:ilvl="1" w:tplc="2A76C19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F9E228F"/>
    <w:multiLevelType w:val="multilevel"/>
    <w:tmpl w:val="82AEC810"/>
    <w:lvl w:ilvl="0">
      <w:start w:val="1"/>
      <w:numFmt w:val="decimal"/>
      <w:lvlText w:val="%1."/>
      <w:lvlJc w:val="left"/>
      <w:pPr>
        <w:tabs>
          <w:tab w:val="num" w:pos="720"/>
        </w:tabs>
        <w:ind w:left="720" w:hanging="360"/>
      </w:pPr>
    </w:lvl>
    <w:lvl w:ilvl="1">
      <w:start w:val="2"/>
      <w:numFmt w:val="decimal"/>
      <w:isLgl/>
      <w:lvlText w:val="%1.%2."/>
      <w:lvlJc w:val="left"/>
      <w:pPr>
        <w:tabs>
          <w:tab w:val="num" w:pos="2196"/>
        </w:tabs>
        <w:ind w:left="2196" w:hanging="720"/>
      </w:pPr>
      <w:rPr>
        <w:rFonts w:hint="default"/>
      </w:rPr>
    </w:lvl>
    <w:lvl w:ilvl="2">
      <w:start w:val="1"/>
      <w:numFmt w:val="decimal"/>
      <w:isLgl/>
      <w:lvlText w:val="%1.%2.%3."/>
      <w:lvlJc w:val="left"/>
      <w:pPr>
        <w:tabs>
          <w:tab w:val="num" w:pos="3312"/>
        </w:tabs>
        <w:ind w:left="3312" w:hanging="720"/>
      </w:pPr>
      <w:rPr>
        <w:rFonts w:hint="default"/>
      </w:rPr>
    </w:lvl>
    <w:lvl w:ilvl="3">
      <w:start w:val="1"/>
      <w:numFmt w:val="decimal"/>
      <w:pStyle w:val="Ttulo4"/>
      <w:isLgl/>
      <w:lvlText w:val="%1.%2.%3.%4."/>
      <w:lvlJc w:val="left"/>
      <w:pPr>
        <w:tabs>
          <w:tab w:val="num" w:pos="4788"/>
        </w:tabs>
        <w:ind w:left="4788" w:hanging="1080"/>
      </w:pPr>
      <w:rPr>
        <w:rFonts w:hint="default"/>
      </w:rPr>
    </w:lvl>
    <w:lvl w:ilvl="4">
      <w:start w:val="1"/>
      <w:numFmt w:val="decimal"/>
      <w:isLgl/>
      <w:lvlText w:val="%1.%2.%3.%4.%5."/>
      <w:lvlJc w:val="left"/>
      <w:pPr>
        <w:tabs>
          <w:tab w:val="num" w:pos="5904"/>
        </w:tabs>
        <w:ind w:left="5904" w:hanging="1080"/>
      </w:pPr>
      <w:rPr>
        <w:rFonts w:hint="default"/>
      </w:rPr>
    </w:lvl>
    <w:lvl w:ilvl="5">
      <w:start w:val="1"/>
      <w:numFmt w:val="decimal"/>
      <w:isLgl/>
      <w:lvlText w:val="%1.%2.%3.%4.%5.%6."/>
      <w:lvlJc w:val="left"/>
      <w:pPr>
        <w:tabs>
          <w:tab w:val="num" w:pos="7380"/>
        </w:tabs>
        <w:ind w:left="7380" w:hanging="1440"/>
      </w:pPr>
      <w:rPr>
        <w:rFonts w:hint="default"/>
      </w:rPr>
    </w:lvl>
    <w:lvl w:ilvl="6">
      <w:start w:val="1"/>
      <w:numFmt w:val="decimal"/>
      <w:isLgl/>
      <w:lvlText w:val="%1.%2.%3.%4.%5.%6.%7."/>
      <w:lvlJc w:val="left"/>
      <w:pPr>
        <w:tabs>
          <w:tab w:val="num" w:pos="8496"/>
        </w:tabs>
        <w:ind w:left="8496" w:hanging="1440"/>
      </w:pPr>
      <w:rPr>
        <w:rFonts w:hint="default"/>
      </w:rPr>
    </w:lvl>
    <w:lvl w:ilvl="7">
      <w:start w:val="1"/>
      <w:numFmt w:val="decimal"/>
      <w:isLgl/>
      <w:lvlText w:val="%1.%2.%3.%4.%5.%6.%7.%8."/>
      <w:lvlJc w:val="left"/>
      <w:pPr>
        <w:tabs>
          <w:tab w:val="num" w:pos="9972"/>
        </w:tabs>
        <w:ind w:left="9972" w:hanging="1800"/>
      </w:pPr>
      <w:rPr>
        <w:rFonts w:hint="default"/>
      </w:rPr>
    </w:lvl>
    <w:lvl w:ilvl="8">
      <w:start w:val="1"/>
      <w:numFmt w:val="decimal"/>
      <w:isLgl/>
      <w:lvlText w:val="%1.%2.%3.%4.%5.%6.%7.%8.%9."/>
      <w:lvlJc w:val="left"/>
      <w:pPr>
        <w:tabs>
          <w:tab w:val="num" w:pos="11448"/>
        </w:tabs>
        <w:ind w:left="11448" w:hanging="2160"/>
      </w:pPr>
      <w:rPr>
        <w:rFonts w:hint="default"/>
      </w:rPr>
    </w:lvl>
  </w:abstractNum>
  <w:abstractNum w:abstractNumId="15">
    <w:nsid w:val="2466080F"/>
    <w:multiLevelType w:val="hybridMultilevel"/>
    <w:tmpl w:val="FEB6F0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1D34E0"/>
    <w:multiLevelType w:val="hybridMultilevel"/>
    <w:tmpl w:val="DF4E33CC"/>
    <w:lvl w:ilvl="0" w:tplc="68E80FFE">
      <w:start w:val="2"/>
      <w:numFmt w:val="decimal"/>
      <w:lvlText w:val="%1."/>
      <w:lvlJc w:val="left"/>
      <w:pPr>
        <w:ind w:left="720" w:hanging="360"/>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1C31091"/>
    <w:multiLevelType w:val="hybridMultilevel"/>
    <w:tmpl w:val="04272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1F5E4C"/>
    <w:multiLevelType w:val="hybridMultilevel"/>
    <w:tmpl w:val="BA5485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0EACBC7"/>
    <w:multiLevelType w:val="hybridMultilevel"/>
    <w:tmpl w:val="B9293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6135FA"/>
    <w:multiLevelType w:val="hybridMultilevel"/>
    <w:tmpl w:val="F83233DE"/>
    <w:lvl w:ilvl="0" w:tplc="2C0A000F">
      <w:start w:val="2"/>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4C4641C"/>
    <w:multiLevelType w:val="hybridMultilevel"/>
    <w:tmpl w:val="DDC689A4"/>
    <w:lvl w:ilvl="0" w:tplc="41D2986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4"/>
  </w:num>
  <w:num w:numId="2">
    <w:abstractNumId w:val="3"/>
  </w:num>
  <w:num w:numId="3">
    <w:abstractNumId w:val="9"/>
  </w:num>
  <w:num w:numId="4">
    <w:abstractNumId w:val="5"/>
  </w:num>
  <w:num w:numId="5">
    <w:abstractNumId w:val="8"/>
  </w:num>
  <w:num w:numId="6">
    <w:abstractNumId w:val="4"/>
  </w:num>
  <w:num w:numId="7">
    <w:abstractNumId w:val="16"/>
  </w:num>
  <w:num w:numId="8">
    <w:abstractNumId w:val="20"/>
  </w:num>
  <w:num w:numId="9">
    <w:abstractNumId w:val="6"/>
  </w:num>
  <w:num w:numId="10">
    <w:abstractNumId w:val="21"/>
  </w:num>
  <w:num w:numId="11">
    <w:abstractNumId w:val="1"/>
  </w:num>
  <w:num w:numId="12">
    <w:abstractNumId w:val="0"/>
  </w:num>
  <w:num w:numId="13">
    <w:abstractNumId w:val="13"/>
  </w:num>
  <w:num w:numId="14">
    <w:abstractNumId w:val="7"/>
  </w:num>
  <w:num w:numId="15">
    <w:abstractNumId w:val="19"/>
  </w:num>
  <w:num w:numId="16">
    <w:abstractNumId w:val="2"/>
  </w:num>
  <w:num w:numId="17">
    <w:abstractNumId w:val="17"/>
  </w:num>
  <w:num w:numId="18">
    <w:abstractNumId w:val="18"/>
  </w:num>
  <w:num w:numId="19">
    <w:abstractNumId w:val="11"/>
  </w:num>
  <w:num w:numId="20">
    <w:abstractNumId w:val="10"/>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5F6FB0"/>
    <w:rsid w:val="000067ED"/>
    <w:rsid w:val="000C1EC7"/>
    <w:rsid w:val="00174D03"/>
    <w:rsid w:val="001F4F6D"/>
    <w:rsid w:val="0022755F"/>
    <w:rsid w:val="00294BD4"/>
    <w:rsid w:val="002E3C1D"/>
    <w:rsid w:val="00435C20"/>
    <w:rsid w:val="00436CF6"/>
    <w:rsid w:val="004452B9"/>
    <w:rsid w:val="00481C24"/>
    <w:rsid w:val="004E33C3"/>
    <w:rsid w:val="004E7C85"/>
    <w:rsid w:val="0058762D"/>
    <w:rsid w:val="005C5534"/>
    <w:rsid w:val="005D0F05"/>
    <w:rsid w:val="005F082E"/>
    <w:rsid w:val="005F6FB0"/>
    <w:rsid w:val="006069AC"/>
    <w:rsid w:val="006242BD"/>
    <w:rsid w:val="00680F51"/>
    <w:rsid w:val="006A4753"/>
    <w:rsid w:val="006B30A6"/>
    <w:rsid w:val="006D2331"/>
    <w:rsid w:val="007308ED"/>
    <w:rsid w:val="00757A13"/>
    <w:rsid w:val="00782EC2"/>
    <w:rsid w:val="007C5C0F"/>
    <w:rsid w:val="007F3B62"/>
    <w:rsid w:val="009028AF"/>
    <w:rsid w:val="00924DC9"/>
    <w:rsid w:val="00AA573E"/>
    <w:rsid w:val="00B223AC"/>
    <w:rsid w:val="00B60379"/>
    <w:rsid w:val="00BA3754"/>
    <w:rsid w:val="00BB30DD"/>
    <w:rsid w:val="00C52F43"/>
    <w:rsid w:val="00CA4FFD"/>
    <w:rsid w:val="00CD32E6"/>
    <w:rsid w:val="00DB4687"/>
    <w:rsid w:val="00DF4FA3"/>
    <w:rsid w:val="00DF5517"/>
    <w:rsid w:val="00E343EB"/>
    <w:rsid w:val="00E70994"/>
    <w:rsid w:val="00F40AFB"/>
    <w:rsid w:val="00F77BE0"/>
    <w:rsid w:val="00F958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CF6"/>
    <w:rPr>
      <w:sz w:val="24"/>
      <w:szCs w:val="24"/>
      <w:lang w:val="es-ES" w:eastAsia="es-ES"/>
    </w:rPr>
  </w:style>
  <w:style w:type="paragraph" w:styleId="Ttulo1">
    <w:name w:val="heading 1"/>
    <w:basedOn w:val="Normal"/>
    <w:next w:val="Normal"/>
    <w:link w:val="Ttulo1Car"/>
    <w:qFormat/>
    <w:rsid w:val="00AA573E"/>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qFormat/>
    <w:rsid w:val="0022755F"/>
    <w:pPr>
      <w:keepNext/>
      <w:numPr>
        <w:ilvl w:val="3"/>
        <w:numId w:val="1"/>
      </w:numPr>
      <w:suppressAutoHyphens/>
      <w:spacing w:line="360" w:lineRule="auto"/>
      <w:outlineLvl w:val="3"/>
    </w:pPr>
    <w:rPr>
      <w:bCs/>
      <w:i/>
      <w:iCs/>
      <w:sz w:val="20"/>
      <w:szCs w:val="20"/>
      <w:lang w:val="es-ES_tradnl" w:eastAsia="ar-SA"/>
    </w:rPr>
  </w:style>
  <w:style w:type="paragraph" w:styleId="Ttulo6">
    <w:name w:val="heading 6"/>
    <w:basedOn w:val="Normal"/>
    <w:next w:val="Normal"/>
    <w:link w:val="Ttulo6Car"/>
    <w:qFormat/>
    <w:rsid w:val="00DF5517"/>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36CF6"/>
    <w:pPr>
      <w:tabs>
        <w:tab w:val="center" w:pos="4419"/>
        <w:tab w:val="right" w:pos="8838"/>
      </w:tabs>
    </w:pPr>
  </w:style>
  <w:style w:type="paragraph" w:styleId="Piedepgina">
    <w:name w:val="footer"/>
    <w:basedOn w:val="Normal"/>
    <w:link w:val="PiedepginaCar"/>
    <w:uiPriority w:val="99"/>
    <w:rsid w:val="00436CF6"/>
    <w:pPr>
      <w:tabs>
        <w:tab w:val="center" w:pos="4419"/>
        <w:tab w:val="right" w:pos="8838"/>
      </w:tabs>
    </w:pPr>
  </w:style>
  <w:style w:type="paragraph" w:styleId="Ttulo">
    <w:name w:val="Title"/>
    <w:basedOn w:val="Normal"/>
    <w:link w:val="TtuloCar"/>
    <w:qFormat/>
    <w:rsid w:val="005F6FB0"/>
    <w:pPr>
      <w:pBdr>
        <w:top w:val="single" w:sz="4" w:space="1" w:color="auto"/>
        <w:left w:val="single" w:sz="4" w:space="4" w:color="auto"/>
        <w:bottom w:val="single" w:sz="4" w:space="1" w:color="auto"/>
        <w:right w:val="single" w:sz="4" w:space="4" w:color="auto"/>
      </w:pBdr>
      <w:jc w:val="center"/>
    </w:pPr>
    <w:rPr>
      <w:rFonts w:ascii="Arial" w:hAnsi="Arial"/>
      <w:b/>
      <w:szCs w:val="20"/>
    </w:rPr>
  </w:style>
  <w:style w:type="character" w:customStyle="1" w:styleId="Ttulo4Car">
    <w:name w:val="Título 4 Car"/>
    <w:link w:val="Ttulo4"/>
    <w:rsid w:val="0022755F"/>
    <w:rPr>
      <w:bCs/>
      <w:i/>
      <w:iCs/>
      <w:lang w:val="es-ES_tradnl" w:eastAsia="ar-SA"/>
    </w:rPr>
  </w:style>
  <w:style w:type="character" w:customStyle="1" w:styleId="Ttulo1Car">
    <w:name w:val="Título 1 Car"/>
    <w:link w:val="Ttulo1"/>
    <w:rsid w:val="00AA573E"/>
    <w:rPr>
      <w:rFonts w:ascii="Cambria" w:eastAsia="Times New Roman" w:hAnsi="Cambria" w:cs="Times New Roman"/>
      <w:b/>
      <w:bCs/>
      <w:kern w:val="32"/>
      <w:sz w:val="32"/>
      <w:szCs w:val="32"/>
      <w:lang w:val="es-ES" w:eastAsia="es-ES"/>
    </w:rPr>
  </w:style>
  <w:style w:type="paragraph" w:styleId="Textoindependiente">
    <w:name w:val="Body Text"/>
    <w:basedOn w:val="Normal"/>
    <w:link w:val="TextoindependienteCar"/>
    <w:rsid w:val="00782EC2"/>
    <w:pPr>
      <w:pBdr>
        <w:top w:val="single" w:sz="4" w:space="1" w:color="000000"/>
        <w:left w:val="single" w:sz="4" w:space="4" w:color="000000"/>
        <w:bottom w:val="single" w:sz="4" w:space="1" w:color="000000"/>
        <w:right w:val="single" w:sz="4" w:space="4" w:color="000000"/>
      </w:pBdr>
      <w:suppressAutoHyphens/>
      <w:jc w:val="both"/>
    </w:pPr>
    <w:rPr>
      <w:i/>
      <w:iCs/>
      <w:spacing w:val="-3"/>
      <w:sz w:val="22"/>
      <w:szCs w:val="20"/>
      <w:lang w:val="es-ES_tradnl" w:eastAsia="ar-SA"/>
    </w:rPr>
  </w:style>
  <w:style w:type="character" w:customStyle="1" w:styleId="TextoindependienteCar">
    <w:name w:val="Texto independiente Car"/>
    <w:link w:val="Textoindependiente"/>
    <w:rsid w:val="00782EC2"/>
    <w:rPr>
      <w:i/>
      <w:iCs/>
      <w:spacing w:val="-3"/>
      <w:sz w:val="22"/>
      <w:lang w:val="es-ES_tradnl" w:eastAsia="ar-SA"/>
    </w:rPr>
  </w:style>
  <w:style w:type="paragraph" w:customStyle="1" w:styleId="Textoindependiente21">
    <w:name w:val="Texto independiente 21"/>
    <w:basedOn w:val="Normal"/>
    <w:rsid w:val="00782EC2"/>
    <w:pPr>
      <w:pBdr>
        <w:top w:val="single" w:sz="4" w:space="1" w:color="000000"/>
        <w:left w:val="single" w:sz="4" w:space="4" w:color="000000"/>
        <w:bottom w:val="single" w:sz="4" w:space="1" w:color="000000"/>
        <w:right w:val="single" w:sz="4" w:space="4" w:color="000000"/>
      </w:pBdr>
      <w:suppressAutoHyphens/>
      <w:jc w:val="both"/>
    </w:pPr>
    <w:rPr>
      <w:i/>
      <w:iCs/>
      <w:spacing w:val="-3"/>
      <w:sz w:val="20"/>
      <w:szCs w:val="20"/>
      <w:lang w:val="es-ES_tradnl" w:eastAsia="ar-SA"/>
    </w:rPr>
  </w:style>
  <w:style w:type="paragraph" w:styleId="Prrafodelista">
    <w:name w:val="List Paragraph"/>
    <w:basedOn w:val="Normal"/>
    <w:uiPriority w:val="34"/>
    <w:qFormat/>
    <w:rsid w:val="00F77BE0"/>
    <w:pPr>
      <w:ind w:left="708"/>
    </w:pPr>
  </w:style>
  <w:style w:type="character" w:customStyle="1" w:styleId="Ttulo6Car">
    <w:name w:val="Título 6 Car"/>
    <w:link w:val="Ttulo6"/>
    <w:semiHidden/>
    <w:rsid w:val="00DF5517"/>
    <w:rPr>
      <w:rFonts w:ascii="Calibri" w:eastAsia="Times New Roman" w:hAnsi="Calibri" w:cs="Times New Roman"/>
      <w:b/>
      <w:bCs/>
      <w:sz w:val="22"/>
      <w:szCs w:val="22"/>
      <w:lang w:val="es-ES" w:eastAsia="es-ES"/>
    </w:rPr>
  </w:style>
  <w:style w:type="character" w:customStyle="1" w:styleId="EncabezadoCar">
    <w:name w:val="Encabezado Car"/>
    <w:link w:val="Encabezado"/>
    <w:uiPriority w:val="99"/>
    <w:rsid w:val="000C1EC7"/>
    <w:rPr>
      <w:sz w:val="24"/>
      <w:szCs w:val="24"/>
      <w:lang w:val="es-ES" w:eastAsia="es-ES"/>
    </w:rPr>
  </w:style>
  <w:style w:type="paragraph" w:styleId="Textodeglobo">
    <w:name w:val="Balloon Text"/>
    <w:basedOn w:val="Normal"/>
    <w:link w:val="TextodegloboCar"/>
    <w:rsid w:val="000C1EC7"/>
    <w:rPr>
      <w:rFonts w:ascii="Tahoma" w:hAnsi="Tahoma" w:cs="Tahoma"/>
      <w:sz w:val="16"/>
      <w:szCs w:val="16"/>
    </w:rPr>
  </w:style>
  <w:style w:type="character" w:customStyle="1" w:styleId="TextodegloboCar">
    <w:name w:val="Texto de globo Car"/>
    <w:link w:val="Textodeglobo"/>
    <w:rsid w:val="000C1EC7"/>
    <w:rPr>
      <w:rFonts w:ascii="Tahoma" w:hAnsi="Tahoma" w:cs="Tahoma"/>
      <w:sz w:val="16"/>
      <w:szCs w:val="16"/>
      <w:lang w:val="es-ES" w:eastAsia="es-ES"/>
    </w:rPr>
  </w:style>
  <w:style w:type="character" w:customStyle="1" w:styleId="PiedepginaCar">
    <w:name w:val="Pie de página Car"/>
    <w:link w:val="Piedepgina"/>
    <w:uiPriority w:val="99"/>
    <w:rsid w:val="000C1EC7"/>
    <w:rPr>
      <w:sz w:val="24"/>
      <w:szCs w:val="24"/>
      <w:lang w:val="es-ES" w:eastAsia="es-ES"/>
    </w:rPr>
  </w:style>
  <w:style w:type="character" w:customStyle="1" w:styleId="TtuloCar">
    <w:name w:val="Título Car"/>
    <w:link w:val="Ttulo"/>
    <w:rsid w:val="000C1EC7"/>
    <w:rPr>
      <w:rFonts w:ascii="Arial" w:hAnsi="Arial"/>
      <w:b/>
      <w:sz w:val="24"/>
      <w:lang w:val="es-ES" w:eastAsia="es-ES"/>
    </w:rPr>
  </w:style>
  <w:style w:type="paragraph" w:customStyle="1" w:styleId="Default">
    <w:name w:val="Default"/>
    <w:rsid w:val="00680F5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3643</Words>
  <Characters>20037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PROGRAMA DE ASIGNATURA</vt:lpstr>
    </vt:vector>
  </TitlesOfParts>
  <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ASIGNATURA</dc:title>
  <dc:creator>LIC. Y CURSOS</dc:creator>
  <cp:lastModifiedBy>amesler</cp:lastModifiedBy>
  <cp:revision>5</cp:revision>
  <cp:lastPrinted>2012-10-26T00:50:00Z</cp:lastPrinted>
  <dcterms:created xsi:type="dcterms:W3CDTF">2017-11-30T16:36:00Z</dcterms:created>
  <dcterms:modified xsi:type="dcterms:W3CDTF">2018-11-27T23:19:00Z</dcterms:modified>
</cp:coreProperties>
</file>