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31A" w:rsidRPr="00583D10" w:rsidRDefault="00F3293F" w:rsidP="002E410F">
      <w:pPr>
        <w:pStyle w:val="Sinespaciado"/>
        <w:jc w:val="center"/>
        <w:rPr>
          <w:rFonts w:ascii="Arial" w:hAnsi="Arial" w:cs="Arial"/>
          <w:b/>
          <w:sz w:val="24"/>
          <w:szCs w:val="24"/>
          <w:lang w:val="es-ES_tradnl"/>
        </w:rPr>
      </w:pPr>
      <w:r w:rsidRPr="00583D10">
        <w:rPr>
          <w:rFonts w:ascii="Arial" w:hAnsi="Arial" w:cs="Arial"/>
          <w:b/>
          <w:sz w:val="24"/>
          <w:szCs w:val="24"/>
          <w:lang w:val="es-ES_tradnl"/>
        </w:rPr>
        <w:t>Facultad de Medicina U.B.A</w:t>
      </w:r>
    </w:p>
    <w:p w:rsidR="00F3293F" w:rsidRPr="00583D10" w:rsidRDefault="00F3293F" w:rsidP="00F3293F">
      <w:pPr>
        <w:pStyle w:val="Sinespaciado"/>
        <w:jc w:val="center"/>
        <w:rPr>
          <w:rFonts w:ascii="Arial" w:hAnsi="Arial" w:cs="Arial"/>
          <w:b/>
          <w:sz w:val="24"/>
          <w:szCs w:val="24"/>
          <w:lang w:val="es-ES_tradnl"/>
        </w:rPr>
      </w:pPr>
      <w:r w:rsidRPr="00583D10">
        <w:rPr>
          <w:rFonts w:ascii="Arial" w:hAnsi="Arial" w:cs="Arial"/>
          <w:b/>
          <w:sz w:val="24"/>
          <w:szCs w:val="24"/>
          <w:lang w:val="es-ES_tradnl"/>
        </w:rPr>
        <w:t xml:space="preserve">Tecnicatura Universitaria en </w:t>
      </w:r>
      <w:r w:rsidR="00721484" w:rsidRPr="00721484">
        <w:rPr>
          <w:rFonts w:ascii="Arial" w:hAnsi="Arial" w:cs="Arial"/>
          <w:b/>
          <w:sz w:val="24"/>
        </w:rPr>
        <w:t xml:space="preserve">Hemoterapia e </w:t>
      </w:r>
      <w:proofErr w:type="spellStart"/>
      <w:r w:rsidR="00721484" w:rsidRPr="00721484">
        <w:rPr>
          <w:rFonts w:ascii="Arial" w:hAnsi="Arial" w:cs="Arial"/>
          <w:b/>
          <w:sz w:val="24"/>
        </w:rPr>
        <w:t>Inmunohematología</w:t>
      </w:r>
      <w:proofErr w:type="spellEnd"/>
    </w:p>
    <w:p w:rsidR="00F3293F" w:rsidRPr="00583D10" w:rsidRDefault="00F3293F" w:rsidP="00F3293F">
      <w:pPr>
        <w:pStyle w:val="Sinespaciado"/>
        <w:jc w:val="center"/>
        <w:rPr>
          <w:rFonts w:ascii="Arial" w:hAnsi="Arial" w:cs="Arial"/>
          <w:b/>
          <w:sz w:val="24"/>
          <w:szCs w:val="24"/>
          <w:lang w:val="es-ES_tradnl"/>
        </w:rPr>
      </w:pPr>
    </w:p>
    <w:p w:rsidR="00721484" w:rsidRPr="00583D10" w:rsidRDefault="004A36A1" w:rsidP="00F3293F">
      <w:pPr>
        <w:pStyle w:val="Sinespaciado"/>
        <w:jc w:val="center"/>
        <w:rPr>
          <w:rFonts w:ascii="Arial" w:hAnsi="Arial" w:cs="Arial"/>
          <w:b/>
          <w:sz w:val="24"/>
          <w:szCs w:val="24"/>
          <w:lang w:val="es-ES_tradnl"/>
        </w:rPr>
      </w:pPr>
      <w:r w:rsidRPr="004A36A1">
        <w:rPr>
          <w:rFonts w:ascii="Arial" w:hAnsi="Arial" w:cs="Arial"/>
          <w:b/>
          <w:sz w:val="24"/>
          <w:szCs w:val="24"/>
          <w:lang w:val="es-ES_tradnl"/>
        </w:rPr>
        <w:t>FISIOLOGÍA DE LA SANGRE</w:t>
      </w:r>
    </w:p>
    <w:p w:rsidR="00F3293F" w:rsidRDefault="00F3293F" w:rsidP="00F3293F">
      <w:pPr>
        <w:pStyle w:val="Sinespaciado"/>
        <w:jc w:val="center"/>
        <w:rPr>
          <w:rFonts w:ascii="Arial" w:hAnsi="Arial" w:cs="Arial"/>
          <w:lang w:val="es-ES_tradnl"/>
        </w:rPr>
      </w:pPr>
    </w:p>
    <w:p w:rsidR="006F131A" w:rsidRDefault="006F131A" w:rsidP="00DF08BF">
      <w:pPr>
        <w:pStyle w:val="Sinespaciado"/>
        <w:rPr>
          <w:rFonts w:ascii="Arial" w:hAnsi="Arial" w:cs="Arial"/>
          <w:b/>
          <w:lang w:val="es-ES_tradnl"/>
        </w:rPr>
      </w:pPr>
      <w:r w:rsidRPr="00F3293F">
        <w:rPr>
          <w:rFonts w:ascii="Arial" w:hAnsi="Arial" w:cs="Arial"/>
          <w:b/>
          <w:u w:val="single"/>
          <w:lang w:val="es-ES_tradnl"/>
        </w:rPr>
        <w:t>Fundamentos</w:t>
      </w:r>
      <w:r w:rsidRPr="006F131A">
        <w:rPr>
          <w:rFonts w:ascii="Arial" w:hAnsi="Arial" w:cs="Arial"/>
          <w:b/>
          <w:lang w:val="es-ES_tradnl"/>
        </w:rPr>
        <w:t xml:space="preserve">: </w:t>
      </w:r>
    </w:p>
    <w:p w:rsidR="00F3293F" w:rsidRPr="006F131A" w:rsidRDefault="00F3293F" w:rsidP="00DF08BF">
      <w:pPr>
        <w:pStyle w:val="Sinespaciado"/>
        <w:rPr>
          <w:rFonts w:ascii="Arial" w:hAnsi="Arial" w:cs="Arial"/>
          <w:b/>
          <w:lang w:val="es-ES_tradnl"/>
        </w:rPr>
      </w:pPr>
    </w:p>
    <w:p w:rsidR="00DA25AD" w:rsidRDefault="00CF4477" w:rsidP="00CF4477">
      <w:pPr>
        <w:pStyle w:val="Sinespaciado"/>
        <w:spacing w:line="276" w:lineRule="auto"/>
        <w:jc w:val="both"/>
        <w:rPr>
          <w:rFonts w:ascii="Arial" w:hAnsi="Arial" w:cs="Arial"/>
          <w:lang w:val="es-ES_tradnl"/>
        </w:rPr>
      </w:pPr>
      <w:r w:rsidRPr="00CF4477">
        <w:rPr>
          <w:rFonts w:ascii="Arial" w:hAnsi="Arial" w:cs="Arial"/>
          <w:lang w:val="es-ES_tradnl"/>
        </w:rPr>
        <w:t xml:space="preserve">La Tecnicatura Universitaria en Hemoterapia e </w:t>
      </w:r>
      <w:proofErr w:type="spellStart"/>
      <w:r w:rsidRPr="00CF4477">
        <w:rPr>
          <w:rFonts w:ascii="Arial" w:hAnsi="Arial" w:cs="Arial"/>
          <w:lang w:val="es-ES_tradnl"/>
        </w:rPr>
        <w:t>Inmunohematología</w:t>
      </w:r>
      <w:proofErr w:type="spellEnd"/>
      <w:r w:rsidRPr="00CF4477">
        <w:rPr>
          <w:rFonts w:ascii="Arial" w:hAnsi="Arial" w:cs="Arial"/>
          <w:lang w:val="es-ES_tradnl"/>
        </w:rPr>
        <w:t xml:space="preserve"> forma profesionales capacitados en el campo de la Hemodonación, la Calificación biológica y el control </w:t>
      </w:r>
      <w:proofErr w:type="spellStart"/>
      <w:r w:rsidRPr="00CF4477">
        <w:rPr>
          <w:rFonts w:ascii="Arial" w:hAnsi="Arial" w:cs="Arial"/>
          <w:lang w:val="es-ES_tradnl"/>
        </w:rPr>
        <w:t>inmunohematológico</w:t>
      </w:r>
      <w:proofErr w:type="spellEnd"/>
      <w:r w:rsidRPr="00CF4477">
        <w:rPr>
          <w:rFonts w:ascii="Arial" w:hAnsi="Arial" w:cs="Arial"/>
          <w:lang w:val="es-ES_tradnl"/>
        </w:rPr>
        <w:t xml:space="preserve"> de los </w:t>
      </w:r>
      <w:proofErr w:type="spellStart"/>
      <w:r w:rsidRPr="00CF4477">
        <w:rPr>
          <w:rFonts w:ascii="Arial" w:hAnsi="Arial" w:cs="Arial"/>
          <w:lang w:val="es-ES_tradnl"/>
        </w:rPr>
        <w:t>hemocomponentes</w:t>
      </w:r>
      <w:proofErr w:type="spellEnd"/>
      <w:r w:rsidRPr="00CF4477">
        <w:rPr>
          <w:rFonts w:ascii="Arial" w:hAnsi="Arial" w:cs="Arial"/>
          <w:lang w:val="es-ES_tradnl"/>
        </w:rPr>
        <w:t xml:space="preserve"> y la Terapia </w:t>
      </w:r>
      <w:proofErr w:type="spellStart"/>
      <w:r w:rsidRPr="00CF4477">
        <w:rPr>
          <w:rFonts w:ascii="Arial" w:hAnsi="Arial" w:cs="Arial"/>
          <w:lang w:val="es-ES_tradnl"/>
        </w:rPr>
        <w:t>transfusional</w:t>
      </w:r>
      <w:proofErr w:type="spellEnd"/>
      <w:r w:rsidRPr="00CF4477">
        <w:rPr>
          <w:rFonts w:ascii="Arial" w:hAnsi="Arial" w:cs="Arial"/>
          <w:lang w:val="es-ES_tradnl"/>
        </w:rPr>
        <w:t>. Esta acotada definición revela el importante lugar que ocupa el tejido sanguíneo en la actividad profesional diaria del Técnico. Dentro de la Carrera, la asignatura Fisiología de la Sangre es independiente del dictado de Fisiología General, poniendo de manifiesto la relevancia esencial que posee el manejo de estos conceptos en la práctica profesional del Técnico. Conocer en profundidad y comprender los mecanismos fisiológicos que subyacen a los procesos de homeostasis vascular, transporte de gases y hemopoyesis permite al profesional una adecuada atención del paciente, resolver problemáticas teórico-prácticas que surjan en el transcurso de sus actividades y participar en el aporte de conocimientos originales.</w:t>
      </w:r>
    </w:p>
    <w:p w:rsidR="00721484" w:rsidRDefault="00721484" w:rsidP="00DF08BF">
      <w:pPr>
        <w:pStyle w:val="Sinespaciado"/>
        <w:rPr>
          <w:rFonts w:ascii="Arial" w:hAnsi="Arial" w:cs="Arial"/>
          <w:lang w:val="es-ES_tradnl"/>
        </w:rPr>
      </w:pPr>
    </w:p>
    <w:p w:rsidR="00DA25AD" w:rsidRDefault="00DA25AD" w:rsidP="00DF08BF">
      <w:pPr>
        <w:pStyle w:val="Sinespaciado"/>
        <w:jc w:val="both"/>
        <w:rPr>
          <w:rFonts w:ascii="Arial" w:hAnsi="Arial" w:cs="Arial"/>
          <w:b/>
          <w:u w:val="single"/>
          <w:lang w:val="es-ES_tradnl"/>
        </w:rPr>
      </w:pPr>
      <w:r w:rsidRPr="00F3293F">
        <w:rPr>
          <w:rFonts w:ascii="Arial" w:hAnsi="Arial" w:cs="Arial"/>
          <w:b/>
          <w:u w:val="single"/>
          <w:lang w:val="es-ES_tradnl"/>
        </w:rPr>
        <w:t>Objetivos generales:</w:t>
      </w:r>
    </w:p>
    <w:p w:rsidR="00F3293F" w:rsidRPr="00F3293F" w:rsidRDefault="00F3293F" w:rsidP="00DF08BF">
      <w:pPr>
        <w:pStyle w:val="Sinespaciado"/>
        <w:jc w:val="both"/>
        <w:rPr>
          <w:rFonts w:ascii="Arial" w:hAnsi="Arial" w:cs="Arial"/>
          <w:b/>
          <w:u w:val="single"/>
          <w:lang w:val="es-ES_tradnl"/>
        </w:rPr>
      </w:pPr>
    </w:p>
    <w:p w:rsidR="00CF4477" w:rsidRPr="00CF4477" w:rsidRDefault="00CF4477" w:rsidP="00CF4477">
      <w:pPr>
        <w:pStyle w:val="Sinespaciado"/>
        <w:spacing w:line="276" w:lineRule="auto"/>
        <w:jc w:val="both"/>
        <w:rPr>
          <w:rFonts w:ascii="Arial" w:hAnsi="Arial" w:cs="Arial"/>
          <w:lang w:val="es-ES_tradnl"/>
        </w:rPr>
      </w:pPr>
      <w:r w:rsidRPr="00CF4477">
        <w:rPr>
          <w:rFonts w:ascii="Arial" w:hAnsi="Arial" w:cs="Arial"/>
          <w:lang w:val="es-ES_tradnl"/>
        </w:rPr>
        <w:t>Al terminar la cursada de Fisiología de la Sangre el alumno deberá haber alcanzado los siguientes objetivos generales:</w:t>
      </w:r>
    </w:p>
    <w:p w:rsidR="00CF4477" w:rsidRPr="00CF4477" w:rsidRDefault="00CF4477" w:rsidP="00CF4477">
      <w:pPr>
        <w:pStyle w:val="Sinespaciado"/>
        <w:numPr>
          <w:ilvl w:val="0"/>
          <w:numId w:val="13"/>
        </w:numPr>
        <w:spacing w:line="276" w:lineRule="auto"/>
        <w:jc w:val="both"/>
        <w:rPr>
          <w:rFonts w:ascii="Arial" w:hAnsi="Arial" w:cs="Arial"/>
          <w:lang w:val="es-ES_tradnl"/>
        </w:rPr>
      </w:pPr>
      <w:r w:rsidRPr="00CF4477">
        <w:rPr>
          <w:rFonts w:ascii="Arial" w:hAnsi="Arial" w:cs="Arial"/>
          <w:lang w:val="es-ES_tradnl"/>
        </w:rPr>
        <w:t xml:space="preserve">Integrar los conocimientos aprendidos, reconociendo al ser humano como una unidad biológica para poder aplicarlos en los diferentes contextos clínicos y de laboratorio que se presentan en un Servicio de Medicina </w:t>
      </w:r>
      <w:proofErr w:type="spellStart"/>
      <w:r w:rsidRPr="00CF4477">
        <w:rPr>
          <w:rFonts w:ascii="Arial" w:hAnsi="Arial" w:cs="Arial"/>
          <w:lang w:val="es-ES_tradnl"/>
        </w:rPr>
        <w:t>Transfusional</w:t>
      </w:r>
      <w:proofErr w:type="spellEnd"/>
      <w:r w:rsidRPr="00CF4477">
        <w:rPr>
          <w:rFonts w:ascii="Arial" w:hAnsi="Arial" w:cs="Arial"/>
          <w:lang w:val="es-ES_tradnl"/>
        </w:rPr>
        <w:t xml:space="preserve">. </w:t>
      </w:r>
    </w:p>
    <w:p w:rsidR="00CF4477" w:rsidRPr="00CF4477" w:rsidRDefault="00CF4477" w:rsidP="00CF4477">
      <w:pPr>
        <w:pStyle w:val="Sinespaciado"/>
        <w:numPr>
          <w:ilvl w:val="0"/>
          <w:numId w:val="13"/>
        </w:numPr>
        <w:spacing w:line="276" w:lineRule="auto"/>
        <w:jc w:val="both"/>
        <w:rPr>
          <w:rFonts w:ascii="Arial" w:hAnsi="Arial" w:cs="Arial"/>
          <w:lang w:val="es-ES_tradnl"/>
        </w:rPr>
      </w:pPr>
      <w:r w:rsidRPr="00CF4477">
        <w:rPr>
          <w:rFonts w:ascii="Arial" w:hAnsi="Arial" w:cs="Arial"/>
          <w:lang w:val="es-ES_tradnl"/>
        </w:rPr>
        <w:t xml:space="preserve">Adquirir terminología adecuada para lograr la eficiente comunicación </w:t>
      </w:r>
      <w:proofErr w:type="spellStart"/>
      <w:r w:rsidRPr="00CF4477">
        <w:rPr>
          <w:rFonts w:ascii="Arial" w:hAnsi="Arial" w:cs="Arial"/>
          <w:lang w:val="es-ES_tradnl"/>
        </w:rPr>
        <w:t>interdiscipinaria</w:t>
      </w:r>
      <w:proofErr w:type="spellEnd"/>
      <w:r w:rsidRPr="00CF4477">
        <w:rPr>
          <w:rFonts w:ascii="Arial" w:hAnsi="Arial" w:cs="Arial"/>
          <w:lang w:val="es-ES_tradnl"/>
        </w:rPr>
        <w:t>.</w:t>
      </w:r>
    </w:p>
    <w:p w:rsidR="00CF4477" w:rsidRPr="00CF4477" w:rsidRDefault="00CF4477" w:rsidP="00CF4477">
      <w:pPr>
        <w:pStyle w:val="Sinespaciado"/>
        <w:numPr>
          <w:ilvl w:val="0"/>
          <w:numId w:val="13"/>
        </w:numPr>
        <w:spacing w:line="276" w:lineRule="auto"/>
        <w:jc w:val="both"/>
        <w:rPr>
          <w:rFonts w:ascii="Arial" w:hAnsi="Arial" w:cs="Arial"/>
          <w:lang w:val="es-ES_tradnl"/>
        </w:rPr>
      </w:pPr>
      <w:r w:rsidRPr="00CF4477">
        <w:rPr>
          <w:rFonts w:ascii="Arial" w:hAnsi="Arial" w:cs="Arial"/>
          <w:lang w:val="es-ES_tradnl"/>
        </w:rPr>
        <w:t>Describir las funciones de los elementos formes de la sangre.</w:t>
      </w:r>
    </w:p>
    <w:p w:rsidR="00CF4477" w:rsidRPr="00CF4477" w:rsidRDefault="00CF4477" w:rsidP="00CF4477">
      <w:pPr>
        <w:pStyle w:val="Sinespaciado"/>
        <w:numPr>
          <w:ilvl w:val="0"/>
          <w:numId w:val="13"/>
        </w:numPr>
        <w:spacing w:line="276" w:lineRule="auto"/>
        <w:jc w:val="both"/>
        <w:rPr>
          <w:rFonts w:ascii="Arial" w:hAnsi="Arial" w:cs="Arial"/>
          <w:lang w:val="es-ES_tradnl"/>
        </w:rPr>
      </w:pPr>
      <w:r w:rsidRPr="00CF4477">
        <w:rPr>
          <w:rFonts w:ascii="Arial" w:hAnsi="Arial" w:cs="Arial"/>
          <w:lang w:val="es-ES_tradnl"/>
        </w:rPr>
        <w:t xml:space="preserve">Explicar correctamente conceptos generales de la fisiología sanguínea y adquirir niveles de alerta para situaciones patológicas que interesen a la medicina </w:t>
      </w:r>
      <w:proofErr w:type="spellStart"/>
      <w:r w:rsidRPr="00CF4477">
        <w:rPr>
          <w:rFonts w:ascii="Arial" w:hAnsi="Arial" w:cs="Arial"/>
          <w:lang w:val="es-ES_tradnl"/>
        </w:rPr>
        <w:t>transfusional</w:t>
      </w:r>
      <w:proofErr w:type="spellEnd"/>
    </w:p>
    <w:p w:rsidR="00CF4477" w:rsidRPr="00CF4477" w:rsidRDefault="00CF4477" w:rsidP="00CF4477">
      <w:pPr>
        <w:pStyle w:val="Sinespaciado"/>
        <w:numPr>
          <w:ilvl w:val="0"/>
          <w:numId w:val="13"/>
        </w:numPr>
        <w:spacing w:line="276" w:lineRule="auto"/>
        <w:jc w:val="both"/>
        <w:rPr>
          <w:rFonts w:ascii="Arial" w:hAnsi="Arial" w:cs="Arial"/>
          <w:lang w:val="es-ES_tradnl"/>
        </w:rPr>
      </w:pPr>
      <w:r w:rsidRPr="00CF4477">
        <w:rPr>
          <w:rFonts w:ascii="Arial" w:hAnsi="Arial" w:cs="Arial"/>
          <w:lang w:val="es-ES_tradnl"/>
        </w:rPr>
        <w:t xml:space="preserve">Reconocer e interpretar correctamente los valores normales de laboratorio de variables </w:t>
      </w:r>
      <w:proofErr w:type="spellStart"/>
      <w:r w:rsidRPr="00CF4477">
        <w:rPr>
          <w:rFonts w:ascii="Arial" w:hAnsi="Arial" w:cs="Arial"/>
          <w:lang w:val="es-ES_tradnl"/>
        </w:rPr>
        <w:t>hematimétricas</w:t>
      </w:r>
      <w:proofErr w:type="spellEnd"/>
      <w:r w:rsidRPr="00CF4477">
        <w:rPr>
          <w:rFonts w:ascii="Arial" w:hAnsi="Arial" w:cs="Arial"/>
          <w:lang w:val="es-ES_tradnl"/>
        </w:rPr>
        <w:t xml:space="preserve"> utilizadas frecuentemente (por ejemplo: hematocrito, recuento de glóbulos rojos, plaquetas y leucocitos, tiempo de tromboplastina parcial activada (</w:t>
      </w:r>
      <w:proofErr w:type="spellStart"/>
      <w:r w:rsidRPr="00CF4477">
        <w:rPr>
          <w:rFonts w:ascii="Arial" w:hAnsi="Arial" w:cs="Arial"/>
          <w:lang w:val="es-ES_tradnl"/>
        </w:rPr>
        <w:t>aPTT</w:t>
      </w:r>
      <w:proofErr w:type="spellEnd"/>
      <w:r w:rsidRPr="00CF4477">
        <w:rPr>
          <w:rFonts w:ascii="Arial" w:hAnsi="Arial" w:cs="Arial"/>
          <w:lang w:val="es-ES_tradnl"/>
        </w:rPr>
        <w:t>), tiempo de protrombina (TP), relación internacional normalizada (RIN), y en particular parámetros de laboratorio asociados a hemorragia o hemólisis.</w:t>
      </w:r>
    </w:p>
    <w:p w:rsidR="00CF4477" w:rsidRPr="00CF4477" w:rsidRDefault="00CF4477" w:rsidP="00CF4477">
      <w:pPr>
        <w:pStyle w:val="Sinespaciado"/>
        <w:numPr>
          <w:ilvl w:val="0"/>
          <w:numId w:val="13"/>
        </w:numPr>
        <w:spacing w:line="276" w:lineRule="auto"/>
        <w:jc w:val="both"/>
        <w:rPr>
          <w:rFonts w:ascii="Arial" w:hAnsi="Arial" w:cs="Arial"/>
          <w:lang w:val="es-ES_tradnl"/>
        </w:rPr>
      </w:pPr>
      <w:r w:rsidRPr="00CF4477">
        <w:rPr>
          <w:rFonts w:ascii="Arial" w:hAnsi="Arial" w:cs="Arial"/>
          <w:lang w:val="es-ES_tradnl"/>
        </w:rPr>
        <w:t xml:space="preserve">Identificar y comprender los distintos pasos de la hematopoyesis, así como las sustancias capaces de influenciarla. </w:t>
      </w:r>
    </w:p>
    <w:p w:rsidR="00CF4477" w:rsidRPr="00CF4477" w:rsidRDefault="00CF4477" w:rsidP="00CF4477">
      <w:pPr>
        <w:pStyle w:val="Sinespaciado"/>
        <w:numPr>
          <w:ilvl w:val="0"/>
          <w:numId w:val="13"/>
        </w:numPr>
        <w:spacing w:line="276" w:lineRule="auto"/>
        <w:jc w:val="both"/>
        <w:rPr>
          <w:rFonts w:ascii="Arial" w:hAnsi="Arial" w:cs="Arial"/>
          <w:lang w:val="es-ES_tradnl"/>
        </w:rPr>
      </w:pPr>
      <w:r w:rsidRPr="00CF4477">
        <w:rPr>
          <w:rFonts w:ascii="Arial" w:hAnsi="Arial" w:cs="Arial"/>
          <w:lang w:val="es-ES_tradnl"/>
        </w:rPr>
        <w:t>Comprender la complejidad detrás de la síntesis de la hemoglobina y de las situaciones capaces de alterar su función.</w:t>
      </w:r>
    </w:p>
    <w:p w:rsidR="00CF4477" w:rsidRPr="00CF4477" w:rsidRDefault="00CF4477" w:rsidP="00CF4477">
      <w:pPr>
        <w:pStyle w:val="Sinespaciado"/>
        <w:numPr>
          <w:ilvl w:val="0"/>
          <w:numId w:val="13"/>
        </w:numPr>
        <w:spacing w:line="276" w:lineRule="auto"/>
        <w:jc w:val="both"/>
        <w:rPr>
          <w:rFonts w:ascii="Arial" w:hAnsi="Arial" w:cs="Arial"/>
          <w:lang w:val="es-ES_tradnl"/>
        </w:rPr>
      </w:pPr>
      <w:r w:rsidRPr="00CF4477">
        <w:rPr>
          <w:rFonts w:ascii="Arial" w:hAnsi="Arial" w:cs="Arial"/>
          <w:lang w:val="es-ES_tradnl"/>
        </w:rPr>
        <w:lastRenderedPageBreak/>
        <w:t>Entender la base fisiológica, genética y molecular de los grupos sanguíneos humanos y su relación con las membranas biológicas de las células y los fluidos que los contienen.</w:t>
      </w:r>
    </w:p>
    <w:p w:rsidR="00CF4477" w:rsidRPr="00CF4477" w:rsidRDefault="00CF4477" w:rsidP="00CF4477">
      <w:pPr>
        <w:pStyle w:val="Sinespaciado"/>
        <w:numPr>
          <w:ilvl w:val="0"/>
          <w:numId w:val="13"/>
        </w:numPr>
        <w:spacing w:line="276" w:lineRule="auto"/>
        <w:jc w:val="both"/>
        <w:rPr>
          <w:rFonts w:ascii="Arial" w:hAnsi="Arial" w:cs="Arial"/>
          <w:lang w:val="es-ES_tradnl"/>
        </w:rPr>
      </w:pPr>
      <w:r w:rsidRPr="00CF4477">
        <w:rPr>
          <w:rFonts w:ascii="Arial" w:hAnsi="Arial" w:cs="Arial"/>
          <w:lang w:val="es-ES_tradnl"/>
        </w:rPr>
        <w:t>Describir y comprender cómo funcionan los mecanismos destinados a mantener la hemostasia sanguínea.</w:t>
      </w:r>
    </w:p>
    <w:p w:rsidR="00CF4477" w:rsidRPr="00CF4477" w:rsidRDefault="00CF4477" w:rsidP="00CF4477">
      <w:pPr>
        <w:pStyle w:val="Sinespaciado"/>
        <w:numPr>
          <w:ilvl w:val="0"/>
          <w:numId w:val="13"/>
        </w:numPr>
        <w:spacing w:line="276" w:lineRule="auto"/>
        <w:jc w:val="both"/>
        <w:rPr>
          <w:rFonts w:ascii="Arial" w:hAnsi="Arial" w:cs="Arial"/>
          <w:lang w:val="es-ES_tradnl"/>
        </w:rPr>
      </w:pPr>
      <w:r w:rsidRPr="00CF4477">
        <w:rPr>
          <w:rFonts w:ascii="Arial" w:hAnsi="Arial" w:cs="Arial"/>
          <w:lang w:val="es-ES_tradnl"/>
        </w:rPr>
        <w:t>Distinguir particularidades de la fisiología sanguínea durante el desarrollo embrionario y en el neonato</w:t>
      </w:r>
    </w:p>
    <w:p w:rsidR="00CF4477" w:rsidRPr="00CF4477" w:rsidRDefault="00CF4477" w:rsidP="00CF4477">
      <w:pPr>
        <w:pStyle w:val="Sinespaciado"/>
        <w:spacing w:line="276" w:lineRule="auto"/>
        <w:jc w:val="both"/>
        <w:rPr>
          <w:rFonts w:ascii="Arial" w:hAnsi="Arial" w:cs="Arial"/>
          <w:lang w:val="es-ES_tradnl"/>
        </w:rPr>
      </w:pPr>
    </w:p>
    <w:p w:rsidR="00CF4477" w:rsidRPr="00CF4477" w:rsidRDefault="00CF4477" w:rsidP="00CF4477">
      <w:pPr>
        <w:pStyle w:val="Sinespaciado"/>
        <w:spacing w:line="276" w:lineRule="auto"/>
        <w:rPr>
          <w:rFonts w:ascii="Arial" w:hAnsi="Arial" w:cs="Arial"/>
          <w:b/>
          <w:u w:val="single"/>
          <w:lang w:val="es-ES_tradnl"/>
        </w:rPr>
      </w:pPr>
      <w:r w:rsidRPr="00CF4477">
        <w:rPr>
          <w:rFonts w:ascii="Arial" w:hAnsi="Arial" w:cs="Arial"/>
          <w:b/>
          <w:u w:val="single"/>
          <w:lang w:val="es-ES_tradnl"/>
        </w:rPr>
        <w:t xml:space="preserve">Objetivos </w:t>
      </w:r>
      <w:r>
        <w:rPr>
          <w:rFonts w:ascii="Arial" w:hAnsi="Arial" w:cs="Arial"/>
          <w:b/>
          <w:u w:val="single"/>
          <w:lang w:val="es-ES_tradnl"/>
        </w:rPr>
        <w:t>específicos</w:t>
      </w:r>
      <w:r w:rsidRPr="00CF4477">
        <w:rPr>
          <w:rFonts w:ascii="Arial" w:hAnsi="Arial" w:cs="Arial"/>
          <w:b/>
          <w:u w:val="single"/>
          <w:lang w:val="es-ES_tradnl"/>
        </w:rPr>
        <w:t>:</w:t>
      </w:r>
    </w:p>
    <w:p w:rsidR="00CF4477" w:rsidRPr="00CF4477" w:rsidRDefault="00CF4477" w:rsidP="00CF4477">
      <w:pPr>
        <w:pStyle w:val="Sinespaciado"/>
        <w:spacing w:line="276" w:lineRule="auto"/>
        <w:jc w:val="both"/>
        <w:rPr>
          <w:rFonts w:ascii="Arial" w:hAnsi="Arial" w:cs="Arial"/>
          <w:lang w:val="es-ES_tradnl"/>
        </w:rPr>
      </w:pPr>
    </w:p>
    <w:p w:rsidR="00CF4477" w:rsidRPr="00CF4477" w:rsidRDefault="00CF4477" w:rsidP="00CF4477">
      <w:pPr>
        <w:pStyle w:val="Sinespaciado"/>
        <w:spacing w:line="276" w:lineRule="auto"/>
        <w:jc w:val="both"/>
        <w:rPr>
          <w:rFonts w:ascii="Arial" w:hAnsi="Arial" w:cs="Arial"/>
          <w:lang w:val="es-ES_tradnl"/>
        </w:rPr>
      </w:pPr>
      <w:r w:rsidRPr="00CF4477">
        <w:rPr>
          <w:rFonts w:ascii="Arial" w:hAnsi="Arial" w:cs="Arial"/>
          <w:lang w:val="es-ES_tradnl"/>
        </w:rPr>
        <w:t>Unidad 1. Sangre</w:t>
      </w:r>
    </w:p>
    <w:p w:rsidR="00CF4477" w:rsidRPr="00CF4477" w:rsidRDefault="00CF4477" w:rsidP="00CF4477">
      <w:pPr>
        <w:pStyle w:val="Sinespaciado"/>
        <w:numPr>
          <w:ilvl w:val="0"/>
          <w:numId w:val="15"/>
        </w:numPr>
        <w:spacing w:line="276" w:lineRule="auto"/>
        <w:jc w:val="both"/>
        <w:rPr>
          <w:rFonts w:ascii="Arial" w:hAnsi="Arial" w:cs="Arial"/>
          <w:lang w:val="es-ES_tradnl"/>
        </w:rPr>
      </w:pPr>
      <w:r w:rsidRPr="00CF4477">
        <w:rPr>
          <w:rFonts w:ascii="Arial" w:hAnsi="Arial" w:cs="Arial"/>
          <w:lang w:val="es-ES_tradnl"/>
        </w:rPr>
        <w:t>Describir los compartimientos líquidos del organismo y la distribución de solutos en ellos.</w:t>
      </w:r>
    </w:p>
    <w:p w:rsidR="00CF4477" w:rsidRPr="00CF4477" w:rsidRDefault="00CF4477" w:rsidP="00CF4477">
      <w:pPr>
        <w:pStyle w:val="Sinespaciado"/>
        <w:numPr>
          <w:ilvl w:val="0"/>
          <w:numId w:val="15"/>
        </w:numPr>
        <w:spacing w:line="276" w:lineRule="auto"/>
        <w:jc w:val="both"/>
        <w:rPr>
          <w:rFonts w:ascii="Arial" w:hAnsi="Arial" w:cs="Arial"/>
          <w:lang w:val="es-ES_tradnl"/>
        </w:rPr>
      </w:pPr>
      <w:r w:rsidRPr="00CF4477">
        <w:rPr>
          <w:rFonts w:ascii="Arial" w:hAnsi="Arial" w:cs="Arial"/>
          <w:lang w:val="es-ES_tradnl"/>
        </w:rPr>
        <w:t xml:space="preserve">Poseer un conocimiento acabado de la membrana plasmática y el rol de las proteínas que la conforman con sus  funciones de integridad, transporte, conformación de canales y receptores para poder relacionar esto, -a posteriori-, con la función biológica de los grupos sanguíneos. </w:t>
      </w:r>
    </w:p>
    <w:p w:rsidR="00CF4477" w:rsidRPr="00CF4477" w:rsidRDefault="00CF4477" w:rsidP="00CF4477">
      <w:pPr>
        <w:pStyle w:val="Sinespaciado"/>
        <w:numPr>
          <w:ilvl w:val="0"/>
          <w:numId w:val="15"/>
        </w:numPr>
        <w:spacing w:line="276" w:lineRule="auto"/>
        <w:jc w:val="both"/>
        <w:rPr>
          <w:rFonts w:ascii="Arial" w:hAnsi="Arial" w:cs="Arial"/>
          <w:lang w:val="es-ES_tradnl"/>
        </w:rPr>
      </w:pPr>
      <w:r w:rsidRPr="00CF4477">
        <w:rPr>
          <w:rFonts w:ascii="Arial" w:hAnsi="Arial" w:cs="Arial"/>
          <w:lang w:val="es-ES_tradnl"/>
        </w:rPr>
        <w:t>Conocer los diferentes componentes del tejido sanguíneo y comprender sus funciones.</w:t>
      </w:r>
    </w:p>
    <w:p w:rsidR="00CF4477" w:rsidRPr="00CF4477" w:rsidRDefault="00CF4477" w:rsidP="00CF4477">
      <w:pPr>
        <w:pStyle w:val="Sinespaciado"/>
        <w:numPr>
          <w:ilvl w:val="0"/>
          <w:numId w:val="15"/>
        </w:numPr>
        <w:spacing w:line="276" w:lineRule="auto"/>
        <w:jc w:val="both"/>
        <w:rPr>
          <w:rFonts w:ascii="Arial" w:hAnsi="Arial" w:cs="Arial"/>
          <w:lang w:val="es-ES_tradnl"/>
        </w:rPr>
      </w:pPr>
      <w:r w:rsidRPr="00CF4477">
        <w:rPr>
          <w:rFonts w:ascii="Arial" w:hAnsi="Arial" w:cs="Arial"/>
          <w:lang w:val="es-ES_tradnl"/>
        </w:rPr>
        <w:t xml:space="preserve">Manejar los valores normales de laboratorio que se utilizarán habitualmente en la práctica profesional (Ej.: volemia, hematocrito, hemoglobina, índices </w:t>
      </w:r>
      <w:proofErr w:type="spellStart"/>
      <w:r w:rsidRPr="00CF4477">
        <w:rPr>
          <w:rFonts w:ascii="Arial" w:hAnsi="Arial" w:cs="Arial"/>
          <w:lang w:val="es-ES_tradnl"/>
        </w:rPr>
        <w:t>hematimétricos</w:t>
      </w:r>
      <w:proofErr w:type="spellEnd"/>
      <w:r w:rsidRPr="00CF4477">
        <w:rPr>
          <w:rFonts w:ascii="Arial" w:hAnsi="Arial" w:cs="Arial"/>
          <w:lang w:val="es-ES_tradnl"/>
        </w:rPr>
        <w:t>, fórmula leucocitaria, plaquetas, parámetros de hemólisis) y correlacionarlos con los conceptos fisiológicos subyacentes.</w:t>
      </w:r>
    </w:p>
    <w:p w:rsidR="00CF4477" w:rsidRPr="00CF4477" w:rsidRDefault="00CF4477" w:rsidP="00CF4477">
      <w:pPr>
        <w:pStyle w:val="Sinespaciado"/>
        <w:numPr>
          <w:ilvl w:val="0"/>
          <w:numId w:val="15"/>
        </w:numPr>
        <w:spacing w:line="276" w:lineRule="auto"/>
        <w:jc w:val="both"/>
        <w:rPr>
          <w:rFonts w:ascii="Arial" w:hAnsi="Arial" w:cs="Arial"/>
          <w:lang w:val="es-ES_tradnl"/>
        </w:rPr>
      </w:pPr>
      <w:r w:rsidRPr="00CF4477">
        <w:rPr>
          <w:rFonts w:ascii="Arial" w:hAnsi="Arial" w:cs="Arial"/>
          <w:lang w:val="es-ES_tradnl"/>
        </w:rPr>
        <w:t xml:space="preserve">Integrar lo aprendido en el marco de las desviaciones patológicas que requieren de terapia </w:t>
      </w:r>
      <w:proofErr w:type="spellStart"/>
      <w:r w:rsidRPr="00CF4477">
        <w:rPr>
          <w:rFonts w:ascii="Arial" w:hAnsi="Arial" w:cs="Arial"/>
          <w:lang w:val="es-ES_tradnl"/>
        </w:rPr>
        <w:t>transfusional</w:t>
      </w:r>
      <w:proofErr w:type="spellEnd"/>
      <w:r w:rsidRPr="00CF4477">
        <w:rPr>
          <w:rFonts w:ascii="Arial" w:hAnsi="Arial" w:cs="Arial"/>
          <w:lang w:val="es-ES_tradnl"/>
        </w:rPr>
        <w:t xml:space="preserve"> con distintos </w:t>
      </w:r>
      <w:proofErr w:type="spellStart"/>
      <w:r w:rsidRPr="00CF4477">
        <w:rPr>
          <w:rFonts w:ascii="Arial" w:hAnsi="Arial" w:cs="Arial"/>
          <w:lang w:val="es-ES_tradnl"/>
        </w:rPr>
        <w:t>hemocomponentes</w:t>
      </w:r>
      <w:proofErr w:type="spellEnd"/>
      <w:r w:rsidRPr="00CF4477">
        <w:rPr>
          <w:rFonts w:ascii="Arial" w:hAnsi="Arial" w:cs="Arial"/>
          <w:lang w:val="es-ES_tradnl"/>
        </w:rPr>
        <w:t>: shock hemorrágico, cuadros de deshidratación, hemólisis.</w:t>
      </w:r>
    </w:p>
    <w:p w:rsidR="00CF4477" w:rsidRPr="00CF4477" w:rsidRDefault="00CF4477" w:rsidP="00CF4477">
      <w:pPr>
        <w:pStyle w:val="Sinespaciado"/>
        <w:spacing w:line="276" w:lineRule="auto"/>
        <w:jc w:val="both"/>
        <w:rPr>
          <w:rFonts w:ascii="Arial" w:hAnsi="Arial" w:cs="Arial"/>
          <w:lang w:val="es-ES_tradnl"/>
        </w:rPr>
      </w:pPr>
    </w:p>
    <w:p w:rsidR="00CF4477" w:rsidRPr="00CF4477" w:rsidRDefault="00CF4477" w:rsidP="00CF4477">
      <w:pPr>
        <w:pStyle w:val="Sinespaciado"/>
        <w:spacing w:line="276" w:lineRule="auto"/>
        <w:jc w:val="both"/>
        <w:rPr>
          <w:rFonts w:ascii="Arial" w:hAnsi="Arial" w:cs="Arial"/>
          <w:lang w:val="es-ES_tradnl"/>
        </w:rPr>
      </w:pPr>
      <w:r w:rsidRPr="00CF4477">
        <w:rPr>
          <w:rFonts w:ascii="Arial" w:hAnsi="Arial" w:cs="Arial"/>
          <w:lang w:val="es-ES_tradnl"/>
        </w:rPr>
        <w:t>Unidad 2. Hematopoyesis</w:t>
      </w:r>
    </w:p>
    <w:p w:rsidR="00CF4477" w:rsidRPr="00CF4477" w:rsidRDefault="00CF4477" w:rsidP="00CF4477">
      <w:pPr>
        <w:pStyle w:val="Sinespaciado"/>
        <w:numPr>
          <w:ilvl w:val="0"/>
          <w:numId w:val="17"/>
        </w:numPr>
        <w:spacing w:line="276" w:lineRule="auto"/>
        <w:jc w:val="both"/>
        <w:rPr>
          <w:rFonts w:ascii="Arial" w:hAnsi="Arial" w:cs="Arial"/>
          <w:lang w:val="es-ES_tradnl"/>
        </w:rPr>
      </w:pPr>
      <w:r w:rsidRPr="00CF4477">
        <w:rPr>
          <w:rFonts w:ascii="Arial" w:hAnsi="Arial" w:cs="Arial"/>
          <w:lang w:val="es-ES_tradnl"/>
        </w:rPr>
        <w:t xml:space="preserve">Describir los pasos de la </w:t>
      </w:r>
      <w:proofErr w:type="spellStart"/>
      <w:r w:rsidRPr="00CF4477">
        <w:rPr>
          <w:rFonts w:ascii="Arial" w:hAnsi="Arial" w:cs="Arial"/>
          <w:lang w:val="es-ES_tradnl"/>
        </w:rPr>
        <w:t>poyesis</w:t>
      </w:r>
      <w:proofErr w:type="spellEnd"/>
      <w:r w:rsidRPr="00CF4477">
        <w:rPr>
          <w:rFonts w:ascii="Arial" w:hAnsi="Arial" w:cs="Arial"/>
          <w:lang w:val="es-ES_tradnl"/>
        </w:rPr>
        <w:t xml:space="preserve"> en cada linaje celular y los factores que la modifican.</w:t>
      </w:r>
    </w:p>
    <w:p w:rsidR="00CF4477" w:rsidRPr="00CF4477" w:rsidRDefault="00CF4477" w:rsidP="00CF4477">
      <w:pPr>
        <w:pStyle w:val="Sinespaciado"/>
        <w:numPr>
          <w:ilvl w:val="0"/>
          <w:numId w:val="17"/>
        </w:numPr>
        <w:spacing w:line="276" w:lineRule="auto"/>
        <w:jc w:val="both"/>
        <w:rPr>
          <w:rFonts w:ascii="Arial" w:hAnsi="Arial" w:cs="Arial"/>
          <w:lang w:val="es-ES_tradnl"/>
        </w:rPr>
      </w:pPr>
      <w:r w:rsidRPr="00CF4477">
        <w:rPr>
          <w:rFonts w:ascii="Arial" w:hAnsi="Arial" w:cs="Arial"/>
          <w:lang w:val="es-ES_tradnl"/>
        </w:rPr>
        <w:t>Diferenciar la hematopoyesis embrionaria de la adulta</w:t>
      </w:r>
    </w:p>
    <w:p w:rsidR="00CF4477" w:rsidRPr="00CF4477" w:rsidRDefault="00CF4477" w:rsidP="00CF4477">
      <w:pPr>
        <w:pStyle w:val="Sinespaciado"/>
        <w:numPr>
          <w:ilvl w:val="0"/>
          <w:numId w:val="17"/>
        </w:numPr>
        <w:spacing w:line="276" w:lineRule="auto"/>
        <w:jc w:val="both"/>
        <w:rPr>
          <w:rFonts w:ascii="Arial" w:hAnsi="Arial" w:cs="Arial"/>
          <w:lang w:val="es-ES_tradnl"/>
        </w:rPr>
      </w:pPr>
      <w:r w:rsidRPr="00CF4477">
        <w:rPr>
          <w:rFonts w:ascii="Arial" w:hAnsi="Arial" w:cs="Arial"/>
          <w:lang w:val="es-ES_tradnl"/>
        </w:rPr>
        <w:t xml:space="preserve">Comprender la importancia de las células madre e interpretar su utilización terapéutica en el marco de los procesos fisiológicos aprendidos </w:t>
      </w:r>
    </w:p>
    <w:p w:rsidR="00CF4477" w:rsidRPr="00CF4477" w:rsidRDefault="00CF4477" w:rsidP="00CF4477">
      <w:pPr>
        <w:pStyle w:val="Sinespaciado"/>
        <w:numPr>
          <w:ilvl w:val="0"/>
          <w:numId w:val="17"/>
        </w:numPr>
        <w:spacing w:line="276" w:lineRule="auto"/>
        <w:jc w:val="both"/>
        <w:rPr>
          <w:rFonts w:ascii="Arial" w:hAnsi="Arial" w:cs="Arial"/>
          <w:lang w:val="es-ES_tradnl"/>
        </w:rPr>
      </w:pPr>
      <w:r w:rsidRPr="00CF4477">
        <w:rPr>
          <w:rFonts w:ascii="Arial" w:hAnsi="Arial" w:cs="Arial"/>
          <w:lang w:val="es-ES_tradnl"/>
        </w:rPr>
        <w:t>Disponer de conocimientos, en el marco de su futuro desempeño profesional,  que le permitan poner en práctica métodos de obtención y conservación para el uso terapéutico de células madre</w:t>
      </w:r>
    </w:p>
    <w:p w:rsidR="00CF4477" w:rsidRPr="00CF4477" w:rsidRDefault="00CF4477" w:rsidP="00CF4477">
      <w:pPr>
        <w:pStyle w:val="Sinespaciado"/>
        <w:spacing w:line="276" w:lineRule="auto"/>
        <w:jc w:val="both"/>
        <w:rPr>
          <w:rFonts w:ascii="Arial" w:hAnsi="Arial" w:cs="Arial"/>
          <w:lang w:val="es-ES_tradnl"/>
        </w:rPr>
      </w:pPr>
    </w:p>
    <w:p w:rsidR="00CF4477" w:rsidRPr="00CF4477" w:rsidRDefault="00CF4477" w:rsidP="00CF4477">
      <w:pPr>
        <w:pStyle w:val="Sinespaciado"/>
        <w:spacing w:line="276" w:lineRule="auto"/>
        <w:jc w:val="both"/>
        <w:rPr>
          <w:rFonts w:ascii="Arial" w:hAnsi="Arial" w:cs="Arial"/>
          <w:lang w:val="es-ES_tradnl"/>
        </w:rPr>
      </w:pPr>
      <w:r w:rsidRPr="00CF4477">
        <w:rPr>
          <w:rFonts w:ascii="Arial" w:hAnsi="Arial" w:cs="Arial"/>
          <w:lang w:val="es-ES_tradnl"/>
        </w:rPr>
        <w:t>Unidad 3. Eritrocitos</w:t>
      </w:r>
    </w:p>
    <w:p w:rsidR="00CF4477" w:rsidRPr="00CF4477" w:rsidRDefault="00CF4477" w:rsidP="00CF4477">
      <w:pPr>
        <w:pStyle w:val="Sinespaciado"/>
        <w:numPr>
          <w:ilvl w:val="0"/>
          <w:numId w:val="19"/>
        </w:numPr>
        <w:spacing w:line="276" w:lineRule="auto"/>
        <w:jc w:val="both"/>
        <w:rPr>
          <w:rFonts w:ascii="Arial" w:hAnsi="Arial" w:cs="Arial"/>
          <w:lang w:val="es-ES_tradnl"/>
        </w:rPr>
      </w:pPr>
      <w:r w:rsidRPr="00CF4477">
        <w:rPr>
          <w:rFonts w:ascii="Arial" w:hAnsi="Arial" w:cs="Arial"/>
          <w:lang w:val="es-ES_tradnl"/>
        </w:rPr>
        <w:t>Explicar las funciones de los hematíes y los procesos necesarios para mantenerlas.</w:t>
      </w:r>
    </w:p>
    <w:p w:rsidR="00CF4477" w:rsidRPr="00CF4477" w:rsidRDefault="00CF4477" w:rsidP="00CF4477">
      <w:pPr>
        <w:pStyle w:val="Sinespaciado"/>
        <w:numPr>
          <w:ilvl w:val="0"/>
          <w:numId w:val="19"/>
        </w:numPr>
        <w:spacing w:line="276" w:lineRule="auto"/>
        <w:jc w:val="both"/>
        <w:rPr>
          <w:rFonts w:ascii="Arial" w:hAnsi="Arial" w:cs="Arial"/>
          <w:lang w:val="es-ES_tradnl"/>
        </w:rPr>
      </w:pPr>
      <w:r w:rsidRPr="00CF4477">
        <w:rPr>
          <w:rFonts w:ascii="Arial" w:hAnsi="Arial" w:cs="Arial"/>
          <w:lang w:val="es-ES_tradnl"/>
        </w:rPr>
        <w:t xml:space="preserve">Comprender síntesis, estructura, función y catabolismo de la hemoglobina, también los mecanismos que modifican su afinidad por el oxígeno. </w:t>
      </w:r>
    </w:p>
    <w:p w:rsidR="00CF4477" w:rsidRPr="00CF4477" w:rsidRDefault="00CF4477" w:rsidP="00CF4477">
      <w:pPr>
        <w:pStyle w:val="Sinespaciado"/>
        <w:numPr>
          <w:ilvl w:val="0"/>
          <w:numId w:val="19"/>
        </w:numPr>
        <w:spacing w:line="276" w:lineRule="auto"/>
        <w:jc w:val="both"/>
        <w:rPr>
          <w:rFonts w:ascii="Arial" w:hAnsi="Arial" w:cs="Arial"/>
          <w:lang w:val="es-ES_tradnl"/>
        </w:rPr>
      </w:pPr>
      <w:r w:rsidRPr="00CF4477">
        <w:rPr>
          <w:rFonts w:ascii="Arial" w:hAnsi="Arial" w:cs="Arial"/>
          <w:lang w:val="es-ES_tradnl"/>
        </w:rPr>
        <w:t>Conocer las vías metabólicas fisiológicas y aditivos exógenos que mantienen viables los glóbulos rojos tanto en circulación, como durante su conservación fuera de la misma.</w:t>
      </w:r>
    </w:p>
    <w:p w:rsidR="00CF4477" w:rsidRPr="00CF4477" w:rsidRDefault="00CF4477" w:rsidP="00CF4477">
      <w:pPr>
        <w:pStyle w:val="Sinespaciado"/>
        <w:numPr>
          <w:ilvl w:val="0"/>
          <w:numId w:val="19"/>
        </w:numPr>
        <w:spacing w:line="276" w:lineRule="auto"/>
        <w:jc w:val="both"/>
        <w:rPr>
          <w:rFonts w:ascii="Arial" w:hAnsi="Arial" w:cs="Arial"/>
          <w:lang w:val="es-ES_tradnl"/>
        </w:rPr>
      </w:pPr>
      <w:r w:rsidRPr="00CF4477">
        <w:rPr>
          <w:rFonts w:ascii="Arial" w:hAnsi="Arial" w:cs="Arial"/>
          <w:lang w:val="es-ES_tradnl"/>
        </w:rPr>
        <w:t>Conocer las particularidades de la eritropoyesis durante el desarrollo embrionario y en el neonato.</w:t>
      </w:r>
    </w:p>
    <w:p w:rsidR="00CF4477" w:rsidRPr="00CF4477" w:rsidRDefault="00CF4477" w:rsidP="00CF4477">
      <w:pPr>
        <w:pStyle w:val="Sinespaciado"/>
        <w:numPr>
          <w:ilvl w:val="0"/>
          <w:numId w:val="19"/>
        </w:numPr>
        <w:spacing w:line="276" w:lineRule="auto"/>
        <w:jc w:val="both"/>
        <w:rPr>
          <w:rFonts w:ascii="Arial" w:hAnsi="Arial" w:cs="Arial"/>
          <w:lang w:val="es-ES_tradnl"/>
        </w:rPr>
      </w:pPr>
      <w:r w:rsidRPr="00CF4477">
        <w:rPr>
          <w:rFonts w:ascii="Arial" w:hAnsi="Arial" w:cs="Arial"/>
          <w:lang w:val="es-ES_tradnl"/>
        </w:rPr>
        <w:lastRenderedPageBreak/>
        <w:t>Describir la membrana del glóbulo rojo, comprender su estructura, fluidez, mecanismos de transporte. Integrar estos conceptos con una introducción a los sistemas de grupos sanguíneos, su estudio serológico, genético y molecular, como así también con el rol biológico que cumplen.</w:t>
      </w:r>
    </w:p>
    <w:p w:rsidR="00CF4477" w:rsidRPr="00CF4477" w:rsidRDefault="00CF4477" w:rsidP="00CF4477">
      <w:pPr>
        <w:pStyle w:val="Sinespaciado"/>
        <w:numPr>
          <w:ilvl w:val="0"/>
          <w:numId w:val="19"/>
        </w:numPr>
        <w:spacing w:line="276" w:lineRule="auto"/>
        <w:jc w:val="both"/>
        <w:rPr>
          <w:rFonts w:ascii="Arial" w:hAnsi="Arial" w:cs="Arial"/>
          <w:lang w:val="es-ES_tradnl"/>
        </w:rPr>
      </w:pPr>
      <w:r w:rsidRPr="00CF4477">
        <w:rPr>
          <w:rFonts w:ascii="Arial" w:hAnsi="Arial" w:cs="Arial"/>
          <w:lang w:val="es-ES_tradnl"/>
        </w:rPr>
        <w:t>Entender la composición de los antígenos del grupo ABO y Rh</w:t>
      </w:r>
    </w:p>
    <w:p w:rsidR="00CF4477" w:rsidRPr="00CF4477" w:rsidRDefault="00CF4477" w:rsidP="00CF4477">
      <w:pPr>
        <w:pStyle w:val="Sinespaciado"/>
        <w:numPr>
          <w:ilvl w:val="0"/>
          <w:numId w:val="19"/>
        </w:numPr>
        <w:spacing w:line="276" w:lineRule="auto"/>
        <w:jc w:val="both"/>
        <w:rPr>
          <w:rFonts w:ascii="Arial" w:hAnsi="Arial" w:cs="Arial"/>
          <w:lang w:val="es-ES_tradnl"/>
        </w:rPr>
      </w:pPr>
      <w:r w:rsidRPr="00CF4477">
        <w:rPr>
          <w:rFonts w:ascii="Arial" w:hAnsi="Arial" w:cs="Arial"/>
          <w:lang w:val="es-ES_tradnl"/>
        </w:rPr>
        <w:t xml:space="preserve">Integrar lo aprendido en el marco de la terapia </w:t>
      </w:r>
      <w:proofErr w:type="spellStart"/>
      <w:r w:rsidRPr="00CF4477">
        <w:rPr>
          <w:rFonts w:ascii="Arial" w:hAnsi="Arial" w:cs="Arial"/>
          <w:lang w:val="es-ES_tradnl"/>
        </w:rPr>
        <w:t>transfusional</w:t>
      </w:r>
      <w:proofErr w:type="spellEnd"/>
      <w:r w:rsidRPr="00CF4477">
        <w:rPr>
          <w:rFonts w:ascii="Arial" w:hAnsi="Arial" w:cs="Arial"/>
          <w:lang w:val="es-ES_tradnl"/>
        </w:rPr>
        <w:t xml:space="preserve"> con distintos </w:t>
      </w:r>
      <w:proofErr w:type="spellStart"/>
      <w:r w:rsidRPr="00CF4477">
        <w:rPr>
          <w:rFonts w:ascii="Arial" w:hAnsi="Arial" w:cs="Arial"/>
          <w:lang w:val="es-ES_tradnl"/>
        </w:rPr>
        <w:t>hemocomponentes</w:t>
      </w:r>
      <w:proofErr w:type="spellEnd"/>
      <w:r w:rsidRPr="00CF4477">
        <w:rPr>
          <w:rFonts w:ascii="Arial" w:hAnsi="Arial" w:cs="Arial"/>
          <w:lang w:val="es-ES_tradnl"/>
        </w:rPr>
        <w:t xml:space="preserve"> tanto en el adulto como en el recién nacido.</w:t>
      </w:r>
    </w:p>
    <w:p w:rsidR="00CF4477" w:rsidRPr="00CF4477" w:rsidRDefault="00CF4477" w:rsidP="00CF4477">
      <w:pPr>
        <w:pStyle w:val="Sinespaciado"/>
        <w:spacing w:line="276" w:lineRule="auto"/>
        <w:jc w:val="both"/>
        <w:rPr>
          <w:rFonts w:ascii="Arial" w:hAnsi="Arial" w:cs="Arial"/>
          <w:lang w:val="es-ES_tradnl"/>
        </w:rPr>
      </w:pPr>
    </w:p>
    <w:p w:rsidR="00CF4477" w:rsidRPr="00CF4477" w:rsidRDefault="00CF4477" w:rsidP="00CF4477">
      <w:pPr>
        <w:pStyle w:val="Sinespaciado"/>
        <w:spacing w:line="276" w:lineRule="auto"/>
        <w:jc w:val="both"/>
        <w:rPr>
          <w:rFonts w:ascii="Arial" w:hAnsi="Arial" w:cs="Arial"/>
          <w:lang w:val="es-ES_tradnl"/>
        </w:rPr>
      </w:pPr>
      <w:r w:rsidRPr="00CF4477">
        <w:rPr>
          <w:rFonts w:ascii="Arial" w:hAnsi="Arial" w:cs="Arial"/>
          <w:lang w:val="es-ES_tradnl"/>
        </w:rPr>
        <w:t>Unidad 4. Leucocitos</w:t>
      </w:r>
    </w:p>
    <w:p w:rsidR="00CF4477" w:rsidRPr="00CF4477" w:rsidRDefault="00CF4477" w:rsidP="00CF4477">
      <w:pPr>
        <w:pStyle w:val="Sinespaciado"/>
        <w:numPr>
          <w:ilvl w:val="0"/>
          <w:numId w:val="21"/>
        </w:numPr>
        <w:spacing w:line="276" w:lineRule="auto"/>
        <w:jc w:val="both"/>
        <w:rPr>
          <w:rFonts w:ascii="Arial" w:hAnsi="Arial" w:cs="Arial"/>
          <w:lang w:val="es-ES_tradnl"/>
        </w:rPr>
      </w:pPr>
      <w:r w:rsidRPr="00CF4477">
        <w:rPr>
          <w:rFonts w:ascii="Arial" w:hAnsi="Arial" w:cs="Arial"/>
          <w:lang w:val="es-ES_tradnl"/>
        </w:rPr>
        <w:t>Explicar fluidamente los mecanismos de la inmunidad adaptativa y específica</w:t>
      </w:r>
    </w:p>
    <w:p w:rsidR="00CF4477" w:rsidRPr="00CF4477" w:rsidRDefault="00CF4477" w:rsidP="00CF4477">
      <w:pPr>
        <w:pStyle w:val="Sinespaciado"/>
        <w:numPr>
          <w:ilvl w:val="0"/>
          <w:numId w:val="21"/>
        </w:numPr>
        <w:spacing w:line="276" w:lineRule="auto"/>
        <w:jc w:val="both"/>
        <w:rPr>
          <w:rFonts w:ascii="Arial" w:hAnsi="Arial" w:cs="Arial"/>
          <w:lang w:val="es-ES_tradnl"/>
        </w:rPr>
      </w:pPr>
      <w:r w:rsidRPr="00CF4477">
        <w:rPr>
          <w:rFonts w:ascii="Arial" w:hAnsi="Arial" w:cs="Arial"/>
          <w:lang w:val="es-ES_tradnl"/>
        </w:rPr>
        <w:t>Poder diferenciar las distintas funciones de los glóbulos blancos, su origen, morfología, conocer sus valores normales y su rol dentro del sistema inmune y en los procesos de hipersensibilidad</w:t>
      </w:r>
    </w:p>
    <w:p w:rsidR="00CF4477" w:rsidRPr="00CF4477" w:rsidRDefault="00CF4477" w:rsidP="00CF4477">
      <w:pPr>
        <w:pStyle w:val="Sinespaciado"/>
        <w:numPr>
          <w:ilvl w:val="0"/>
          <w:numId w:val="21"/>
        </w:numPr>
        <w:spacing w:line="276" w:lineRule="auto"/>
        <w:jc w:val="both"/>
        <w:rPr>
          <w:rFonts w:ascii="Arial" w:hAnsi="Arial" w:cs="Arial"/>
          <w:lang w:val="es-ES_tradnl"/>
        </w:rPr>
      </w:pPr>
      <w:r w:rsidRPr="00CF4477">
        <w:rPr>
          <w:rFonts w:ascii="Arial" w:hAnsi="Arial" w:cs="Arial"/>
          <w:lang w:val="es-ES_tradnl"/>
        </w:rPr>
        <w:t>Adquirir nociones de leucopoyesis</w:t>
      </w:r>
    </w:p>
    <w:p w:rsidR="00CF4477" w:rsidRPr="00CF4477" w:rsidRDefault="00CF4477" w:rsidP="00CF4477">
      <w:pPr>
        <w:pStyle w:val="Sinespaciado"/>
        <w:numPr>
          <w:ilvl w:val="0"/>
          <w:numId w:val="21"/>
        </w:numPr>
        <w:spacing w:line="276" w:lineRule="auto"/>
        <w:jc w:val="both"/>
        <w:rPr>
          <w:rFonts w:ascii="Arial" w:hAnsi="Arial" w:cs="Arial"/>
          <w:lang w:val="es-ES_tradnl"/>
        </w:rPr>
      </w:pPr>
      <w:r w:rsidRPr="00CF4477">
        <w:rPr>
          <w:rFonts w:ascii="Arial" w:hAnsi="Arial" w:cs="Arial"/>
          <w:lang w:val="es-ES_tradnl"/>
        </w:rPr>
        <w:t xml:space="preserve">Conocer sobre la existencia de genes del Complejo Mayor de </w:t>
      </w:r>
      <w:proofErr w:type="spellStart"/>
      <w:r w:rsidRPr="00CF4477">
        <w:rPr>
          <w:rFonts w:ascii="Arial" w:hAnsi="Arial" w:cs="Arial"/>
          <w:lang w:val="es-ES_tradnl"/>
        </w:rPr>
        <w:t>Histocompatibilidad</w:t>
      </w:r>
      <w:proofErr w:type="spellEnd"/>
      <w:r w:rsidRPr="00CF4477">
        <w:rPr>
          <w:rFonts w:ascii="Arial" w:hAnsi="Arial" w:cs="Arial"/>
          <w:lang w:val="es-ES_tradnl"/>
        </w:rPr>
        <w:t xml:space="preserve"> (CMH) y Antígenos Leucocitarios Humanos (HLA)</w:t>
      </w:r>
    </w:p>
    <w:p w:rsidR="00CF4477" w:rsidRPr="00CF4477" w:rsidRDefault="00CF4477" w:rsidP="00CF4477">
      <w:pPr>
        <w:pStyle w:val="Sinespaciado"/>
        <w:numPr>
          <w:ilvl w:val="0"/>
          <w:numId w:val="21"/>
        </w:numPr>
        <w:spacing w:line="276" w:lineRule="auto"/>
        <w:jc w:val="both"/>
        <w:rPr>
          <w:rFonts w:ascii="Arial" w:hAnsi="Arial" w:cs="Arial"/>
          <w:lang w:val="es-ES_tradnl"/>
        </w:rPr>
      </w:pPr>
      <w:r w:rsidRPr="00CF4477">
        <w:rPr>
          <w:rFonts w:ascii="Arial" w:hAnsi="Arial" w:cs="Arial"/>
          <w:lang w:val="es-ES_tradnl"/>
        </w:rPr>
        <w:t xml:space="preserve">Integrar estos conceptos a la terapia </w:t>
      </w:r>
      <w:proofErr w:type="spellStart"/>
      <w:r w:rsidRPr="00CF4477">
        <w:rPr>
          <w:rFonts w:ascii="Arial" w:hAnsi="Arial" w:cs="Arial"/>
          <w:lang w:val="es-ES_tradnl"/>
        </w:rPr>
        <w:t>transfusional</w:t>
      </w:r>
      <w:proofErr w:type="spellEnd"/>
      <w:r w:rsidRPr="00CF4477">
        <w:rPr>
          <w:rFonts w:ascii="Arial" w:hAnsi="Arial" w:cs="Arial"/>
          <w:lang w:val="es-ES_tradnl"/>
        </w:rPr>
        <w:t>.</w:t>
      </w:r>
    </w:p>
    <w:p w:rsidR="00CF4477" w:rsidRPr="00CF4477" w:rsidRDefault="00CF4477" w:rsidP="00CF4477">
      <w:pPr>
        <w:pStyle w:val="Sinespaciado"/>
        <w:spacing w:line="276" w:lineRule="auto"/>
        <w:jc w:val="both"/>
        <w:rPr>
          <w:rFonts w:ascii="Arial" w:hAnsi="Arial" w:cs="Arial"/>
          <w:lang w:val="es-ES_tradnl"/>
        </w:rPr>
      </w:pPr>
    </w:p>
    <w:p w:rsidR="00CF4477" w:rsidRPr="00CF4477" w:rsidRDefault="00CF4477" w:rsidP="00CF4477">
      <w:pPr>
        <w:pStyle w:val="Sinespaciado"/>
        <w:spacing w:line="276" w:lineRule="auto"/>
        <w:jc w:val="both"/>
        <w:rPr>
          <w:rFonts w:ascii="Arial" w:hAnsi="Arial" w:cs="Arial"/>
          <w:lang w:val="es-ES_tradnl"/>
        </w:rPr>
      </w:pPr>
      <w:r w:rsidRPr="00CF4477">
        <w:rPr>
          <w:rFonts w:ascii="Arial" w:hAnsi="Arial" w:cs="Arial"/>
          <w:lang w:val="es-ES_tradnl"/>
        </w:rPr>
        <w:t xml:space="preserve">Unidad 5. Plaquetas. </w:t>
      </w:r>
    </w:p>
    <w:p w:rsidR="00CF4477" w:rsidRPr="00CF4477" w:rsidRDefault="00CF4477" w:rsidP="00CF4477">
      <w:pPr>
        <w:pStyle w:val="Sinespaciado"/>
        <w:numPr>
          <w:ilvl w:val="0"/>
          <w:numId w:val="23"/>
        </w:numPr>
        <w:spacing w:line="276" w:lineRule="auto"/>
        <w:jc w:val="both"/>
        <w:rPr>
          <w:rFonts w:ascii="Arial" w:hAnsi="Arial" w:cs="Arial"/>
          <w:lang w:val="es-ES_tradnl"/>
        </w:rPr>
      </w:pPr>
      <w:r w:rsidRPr="00CF4477">
        <w:rPr>
          <w:rFonts w:ascii="Arial" w:hAnsi="Arial" w:cs="Arial"/>
          <w:lang w:val="es-ES_tradnl"/>
        </w:rPr>
        <w:t>Saber explicar detalladamente estructura y funciones de las plaquetas, su metabolismo, mecanismo de activación y todos los eventos que les permiten cumplir con su función.</w:t>
      </w:r>
    </w:p>
    <w:p w:rsidR="00CF4477" w:rsidRPr="00CF4477" w:rsidRDefault="00CF4477" w:rsidP="00CF4477">
      <w:pPr>
        <w:pStyle w:val="Sinespaciado"/>
        <w:numPr>
          <w:ilvl w:val="0"/>
          <w:numId w:val="23"/>
        </w:numPr>
        <w:spacing w:line="276" w:lineRule="auto"/>
        <w:jc w:val="both"/>
        <w:rPr>
          <w:rFonts w:ascii="Arial" w:hAnsi="Arial" w:cs="Arial"/>
          <w:lang w:val="es-ES_tradnl"/>
        </w:rPr>
      </w:pPr>
      <w:r w:rsidRPr="00CF4477">
        <w:rPr>
          <w:rFonts w:ascii="Arial" w:hAnsi="Arial" w:cs="Arial"/>
          <w:lang w:val="es-ES_tradnl"/>
        </w:rPr>
        <w:t xml:space="preserve">Tener una visión integrada de las múltiples interacciones de sus secreciones con el endotelio vascular y los factores de la coagulación </w:t>
      </w:r>
    </w:p>
    <w:p w:rsidR="00CF4477" w:rsidRPr="00CF4477" w:rsidRDefault="00CF4477" w:rsidP="00CF4477">
      <w:pPr>
        <w:pStyle w:val="Sinespaciado"/>
        <w:numPr>
          <w:ilvl w:val="0"/>
          <w:numId w:val="23"/>
        </w:numPr>
        <w:spacing w:line="276" w:lineRule="auto"/>
        <w:jc w:val="both"/>
        <w:rPr>
          <w:rFonts w:ascii="Arial" w:hAnsi="Arial" w:cs="Arial"/>
          <w:lang w:val="es-ES_tradnl"/>
        </w:rPr>
      </w:pPr>
      <w:r w:rsidRPr="00CF4477">
        <w:rPr>
          <w:rFonts w:ascii="Arial" w:hAnsi="Arial" w:cs="Arial"/>
          <w:lang w:val="es-ES_tradnl"/>
        </w:rPr>
        <w:t xml:space="preserve">Poder describir la </w:t>
      </w:r>
      <w:proofErr w:type="spellStart"/>
      <w:r w:rsidRPr="00CF4477">
        <w:rPr>
          <w:rFonts w:ascii="Arial" w:hAnsi="Arial" w:cs="Arial"/>
          <w:lang w:val="es-ES_tradnl"/>
        </w:rPr>
        <w:t>trombopoyesis</w:t>
      </w:r>
      <w:proofErr w:type="spellEnd"/>
      <w:r w:rsidRPr="00CF4477">
        <w:rPr>
          <w:rFonts w:ascii="Arial" w:hAnsi="Arial" w:cs="Arial"/>
          <w:lang w:val="es-ES_tradnl"/>
        </w:rPr>
        <w:t xml:space="preserve"> </w:t>
      </w:r>
    </w:p>
    <w:p w:rsidR="00CF4477" w:rsidRPr="00CF4477" w:rsidRDefault="00CF4477" w:rsidP="00CF4477">
      <w:pPr>
        <w:pStyle w:val="Sinespaciado"/>
        <w:numPr>
          <w:ilvl w:val="0"/>
          <w:numId w:val="23"/>
        </w:numPr>
        <w:spacing w:line="276" w:lineRule="auto"/>
        <w:jc w:val="both"/>
        <w:rPr>
          <w:rFonts w:ascii="Arial" w:hAnsi="Arial" w:cs="Arial"/>
          <w:lang w:val="es-ES_tradnl"/>
        </w:rPr>
      </w:pPr>
      <w:r w:rsidRPr="00CF4477">
        <w:rPr>
          <w:rFonts w:ascii="Arial" w:hAnsi="Arial" w:cs="Arial"/>
          <w:lang w:val="es-ES_tradnl"/>
        </w:rPr>
        <w:t xml:space="preserve">Conocer vida media, métodos de recuento </w:t>
      </w:r>
      <w:proofErr w:type="spellStart"/>
      <w:r w:rsidRPr="00CF4477">
        <w:rPr>
          <w:rFonts w:ascii="Arial" w:hAnsi="Arial" w:cs="Arial"/>
          <w:lang w:val="es-ES_tradnl"/>
        </w:rPr>
        <w:t>plaquetario</w:t>
      </w:r>
      <w:proofErr w:type="spellEnd"/>
      <w:r w:rsidRPr="00CF4477">
        <w:rPr>
          <w:rFonts w:ascii="Arial" w:hAnsi="Arial" w:cs="Arial"/>
          <w:lang w:val="es-ES_tradnl"/>
        </w:rPr>
        <w:t xml:space="preserve"> y factores que alteran su función tanto in vivo como in vitro durante su obtención y conservación.</w:t>
      </w:r>
    </w:p>
    <w:p w:rsidR="00CF4477" w:rsidRPr="00CF4477" w:rsidRDefault="00CF4477" w:rsidP="00CF4477">
      <w:pPr>
        <w:pStyle w:val="Sinespaciado"/>
        <w:numPr>
          <w:ilvl w:val="0"/>
          <w:numId w:val="23"/>
        </w:numPr>
        <w:spacing w:line="276" w:lineRule="auto"/>
        <w:jc w:val="both"/>
        <w:rPr>
          <w:rFonts w:ascii="Arial" w:hAnsi="Arial" w:cs="Arial"/>
          <w:lang w:val="es-ES_tradnl"/>
        </w:rPr>
      </w:pPr>
      <w:r w:rsidRPr="00CF4477">
        <w:rPr>
          <w:rFonts w:ascii="Arial" w:hAnsi="Arial" w:cs="Arial"/>
          <w:lang w:val="es-ES_tradnl"/>
        </w:rPr>
        <w:t xml:space="preserve">Tener el concepto de antígenos </w:t>
      </w:r>
      <w:proofErr w:type="spellStart"/>
      <w:r w:rsidRPr="00CF4477">
        <w:rPr>
          <w:rFonts w:ascii="Arial" w:hAnsi="Arial" w:cs="Arial"/>
          <w:lang w:val="es-ES_tradnl"/>
        </w:rPr>
        <w:t>plaquetarios</w:t>
      </w:r>
      <w:proofErr w:type="spellEnd"/>
      <w:r w:rsidRPr="00CF4477">
        <w:rPr>
          <w:rFonts w:ascii="Arial" w:hAnsi="Arial" w:cs="Arial"/>
          <w:lang w:val="es-ES_tradnl"/>
        </w:rPr>
        <w:t xml:space="preserve"> específicos para facilitar la comprensión posterior de su correlación con estados refractarios a la transfusión </w:t>
      </w:r>
      <w:proofErr w:type="spellStart"/>
      <w:r w:rsidRPr="00CF4477">
        <w:rPr>
          <w:rFonts w:ascii="Arial" w:hAnsi="Arial" w:cs="Arial"/>
          <w:lang w:val="es-ES_tradnl"/>
        </w:rPr>
        <w:t>plaquetaria</w:t>
      </w:r>
      <w:proofErr w:type="spellEnd"/>
      <w:r w:rsidRPr="00CF4477">
        <w:rPr>
          <w:rFonts w:ascii="Arial" w:hAnsi="Arial" w:cs="Arial"/>
          <w:lang w:val="es-ES_tradnl"/>
        </w:rPr>
        <w:t xml:space="preserve"> </w:t>
      </w:r>
    </w:p>
    <w:p w:rsidR="00CF4477" w:rsidRPr="00CF4477" w:rsidRDefault="00CF4477" w:rsidP="00CF4477">
      <w:pPr>
        <w:pStyle w:val="Sinespaciado"/>
        <w:numPr>
          <w:ilvl w:val="0"/>
          <w:numId w:val="23"/>
        </w:numPr>
        <w:spacing w:line="276" w:lineRule="auto"/>
        <w:jc w:val="both"/>
        <w:rPr>
          <w:rFonts w:ascii="Arial" w:hAnsi="Arial" w:cs="Arial"/>
          <w:lang w:val="es-ES_tradnl"/>
        </w:rPr>
      </w:pPr>
      <w:r w:rsidRPr="00CF4477">
        <w:rPr>
          <w:rFonts w:ascii="Arial" w:hAnsi="Arial" w:cs="Arial"/>
          <w:lang w:val="es-ES_tradnl"/>
        </w:rPr>
        <w:t xml:space="preserve">Tener un concepto general de </w:t>
      </w:r>
      <w:proofErr w:type="spellStart"/>
      <w:r w:rsidRPr="00CF4477">
        <w:rPr>
          <w:rFonts w:ascii="Arial" w:hAnsi="Arial" w:cs="Arial"/>
          <w:lang w:val="es-ES_tradnl"/>
        </w:rPr>
        <w:t>plaquetaféresis</w:t>
      </w:r>
      <w:proofErr w:type="spellEnd"/>
      <w:r w:rsidRPr="00CF4477">
        <w:rPr>
          <w:rFonts w:ascii="Arial" w:hAnsi="Arial" w:cs="Arial"/>
          <w:lang w:val="es-ES_tradnl"/>
        </w:rPr>
        <w:t xml:space="preserve"> y otros métodos de obtención.</w:t>
      </w:r>
    </w:p>
    <w:p w:rsidR="00CF4477" w:rsidRPr="00CF4477" w:rsidRDefault="00CF4477" w:rsidP="00CF4477">
      <w:pPr>
        <w:pStyle w:val="Sinespaciado"/>
        <w:spacing w:line="276" w:lineRule="auto"/>
        <w:jc w:val="both"/>
        <w:rPr>
          <w:rFonts w:ascii="Arial" w:hAnsi="Arial" w:cs="Arial"/>
          <w:lang w:val="es-ES_tradnl"/>
        </w:rPr>
      </w:pPr>
    </w:p>
    <w:p w:rsidR="00CF4477" w:rsidRPr="00CF4477" w:rsidRDefault="00CF4477" w:rsidP="00CF4477">
      <w:pPr>
        <w:pStyle w:val="Sinespaciado"/>
        <w:spacing w:line="276" w:lineRule="auto"/>
        <w:jc w:val="both"/>
        <w:rPr>
          <w:rFonts w:ascii="Arial" w:hAnsi="Arial" w:cs="Arial"/>
          <w:lang w:val="es-ES_tradnl"/>
        </w:rPr>
      </w:pPr>
      <w:r w:rsidRPr="00CF4477">
        <w:rPr>
          <w:rFonts w:ascii="Arial" w:hAnsi="Arial" w:cs="Arial"/>
          <w:lang w:val="es-ES_tradnl"/>
        </w:rPr>
        <w:t>Unidad 6. Hemostasia.</w:t>
      </w:r>
    </w:p>
    <w:p w:rsidR="00CF4477" w:rsidRPr="00CF4477" w:rsidRDefault="00CF4477" w:rsidP="00CF4477">
      <w:pPr>
        <w:pStyle w:val="Sinespaciado"/>
        <w:numPr>
          <w:ilvl w:val="0"/>
          <w:numId w:val="25"/>
        </w:numPr>
        <w:spacing w:line="276" w:lineRule="auto"/>
        <w:jc w:val="both"/>
        <w:rPr>
          <w:rFonts w:ascii="Arial" w:hAnsi="Arial" w:cs="Arial"/>
          <w:lang w:val="es-ES_tradnl"/>
        </w:rPr>
      </w:pPr>
      <w:r w:rsidRPr="00CF4477">
        <w:rPr>
          <w:rFonts w:ascii="Arial" w:hAnsi="Arial" w:cs="Arial"/>
          <w:lang w:val="es-ES_tradnl"/>
        </w:rPr>
        <w:t xml:space="preserve">El alumno debe demostrar manejo fluido de los mecanismos involucrados en la hemostasia vascular, primaria, secundaria, la </w:t>
      </w:r>
      <w:proofErr w:type="spellStart"/>
      <w:r w:rsidRPr="00CF4477">
        <w:rPr>
          <w:rFonts w:ascii="Arial" w:hAnsi="Arial" w:cs="Arial"/>
          <w:lang w:val="es-ES_tradnl"/>
        </w:rPr>
        <w:t>fibrinolisis</w:t>
      </w:r>
      <w:proofErr w:type="spellEnd"/>
      <w:r w:rsidRPr="00CF4477">
        <w:rPr>
          <w:rFonts w:ascii="Arial" w:hAnsi="Arial" w:cs="Arial"/>
          <w:lang w:val="es-ES_tradnl"/>
        </w:rPr>
        <w:t xml:space="preserve"> y adquirir la capacidad de asociar sucesos aprendidos en forma esquemática en un enfoque global y dinámico que le permita explicar desde los mecanismos de activación de la coagulación hasta aquellos destinados a inhibirla.</w:t>
      </w:r>
    </w:p>
    <w:p w:rsidR="00CF4477" w:rsidRPr="00CF4477" w:rsidRDefault="00CF4477" w:rsidP="00CF4477">
      <w:pPr>
        <w:pStyle w:val="Sinespaciado"/>
        <w:numPr>
          <w:ilvl w:val="0"/>
          <w:numId w:val="25"/>
        </w:numPr>
        <w:spacing w:line="276" w:lineRule="auto"/>
        <w:jc w:val="both"/>
        <w:rPr>
          <w:rFonts w:ascii="Arial" w:hAnsi="Arial" w:cs="Arial"/>
          <w:lang w:val="es-ES_tradnl"/>
        </w:rPr>
      </w:pPr>
      <w:r w:rsidRPr="00CF4477">
        <w:rPr>
          <w:rFonts w:ascii="Arial" w:hAnsi="Arial" w:cs="Arial"/>
          <w:lang w:val="es-ES_tradnl"/>
        </w:rPr>
        <w:t xml:space="preserve">Debe conocer e interpretar métodos de laboratorio que evalúen la integridad del sistema de coagulación y le posibiliten en su futuro desempeño profesional posicionarse rápidamente en el estado hemostático de un paciente para realizar la terapia médica indicada apoyado en fundamentos sólidos que le aportarán  mecanismos de control y de alerta tanto del </w:t>
      </w:r>
      <w:proofErr w:type="spellStart"/>
      <w:r w:rsidRPr="00CF4477">
        <w:rPr>
          <w:rFonts w:ascii="Arial" w:hAnsi="Arial" w:cs="Arial"/>
          <w:lang w:val="es-ES_tradnl"/>
        </w:rPr>
        <w:t>hemocomponente</w:t>
      </w:r>
      <w:proofErr w:type="spellEnd"/>
      <w:r w:rsidRPr="00CF4477">
        <w:rPr>
          <w:rFonts w:ascii="Arial" w:hAnsi="Arial" w:cs="Arial"/>
          <w:lang w:val="es-ES_tradnl"/>
        </w:rPr>
        <w:t xml:space="preserve"> elaborado como de su correcta conservación y transfusión. </w:t>
      </w:r>
    </w:p>
    <w:p w:rsidR="00721484" w:rsidRPr="00CF4477" w:rsidRDefault="00CF4477" w:rsidP="00CF4477">
      <w:pPr>
        <w:pStyle w:val="Sinespaciado"/>
        <w:numPr>
          <w:ilvl w:val="0"/>
          <w:numId w:val="25"/>
        </w:numPr>
        <w:spacing w:line="276" w:lineRule="auto"/>
        <w:jc w:val="both"/>
        <w:rPr>
          <w:rFonts w:ascii="Arial" w:hAnsi="Arial" w:cs="Arial"/>
          <w:lang w:val="es-ES_tradnl"/>
        </w:rPr>
      </w:pPr>
      <w:r w:rsidRPr="00CF4477">
        <w:rPr>
          <w:rFonts w:ascii="Arial" w:hAnsi="Arial" w:cs="Arial"/>
          <w:lang w:val="es-ES_tradnl"/>
        </w:rPr>
        <w:t xml:space="preserve">Estar informado sobre toda la variedad de anticoagulantes y su mecanismo de acción; tanto aquellos que utilizará en la obtención de muestras o sangre </w:t>
      </w:r>
      <w:r w:rsidRPr="00CF4477">
        <w:rPr>
          <w:rFonts w:ascii="Arial" w:hAnsi="Arial" w:cs="Arial"/>
          <w:lang w:val="es-ES_tradnl"/>
        </w:rPr>
        <w:lastRenderedPageBreak/>
        <w:t>donada como los de uso terapéutico. Al igual que las interferencias entre ellos o con sus antagonistas.</w:t>
      </w:r>
    </w:p>
    <w:p w:rsidR="00721484" w:rsidRDefault="00721484" w:rsidP="00986BCE">
      <w:pPr>
        <w:pStyle w:val="Sinespaciado"/>
        <w:jc w:val="both"/>
        <w:rPr>
          <w:rFonts w:ascii="Arial" w:hAnsi="Arial" w:cs="Arial"/>
          <w:b/>
          <w:u w:val="single"/>
          <w:lang w:val="es-ES_tradnl"/>
        </w:rPr>
      </w:pPr>
    </w:p>
    <w:p w:rsidR="00DA25AD" w:rsidRDefault="00DA25AD" w:rsidP="00181451">
      <w:pPr>
        <w:pStyle w:val="Sinespaciado"/>
        <w:jc w:val="both"/>
        <w:rPr>
          <w:rFonts w:ascii="Arial" w:hAnsi="Arial" w:cs="Arial"/>
          <w:b/>
          <w:u w:val="single"/>
          <w:lang w:val="es-ES_tradnl"/>
        </w:rPr>
      </w:pPr>
      <w:r w:rsidRPr="00F3293F">
        <w:rPr>
          <w:rFonts w:ascii="Arial" w:hAnsi="Arial" w:cs="Arial"/>
          <w:b/>
          <w:u w:val="single"/>
          <w:lang w:val="es-ES_tradnl"/>
        </w:rPr>
        <w:t>Contenidos:</w:t>
      </w:r>
    </w:p>
    <w:p w:rsidR="00F3293F" w:rsidRPr="00F3293F" w:rsidRDefault="00F3293F" w:rsidP="00181451">
      <w:pPr>
        <w:pStyle w:val="Sinespaciado"/>
        <w:jc w:val="both"/>
        <w:rPr>
          <w:rFonts w:ascii="Arial" w:hAnsi="Arial" w:cs="Arial"/>
          <w:b/>
          <w:u w:val="single"/>
          <w:lang w:val="es-ES_tradnl"/>
        </w:rPr>
      </w:pPr>
    </w:p>
    <w:p w:rsidR="00CF4477" w:rsidRPr="00CF4477" w:rsidRDefault="00CF4477" w:rsidP="00CF4477">
      <w:pPr>
        <w:pStyle w:val="Sinespaciado"/>
        <w:spacing w:line="276" w:lineRule="auto"/>
        <w:jc w:val="both"/>
        <w:rPr>
          <w:rFonts w:ascii="Arial" w:hAnsi="Arial" w:cs="Arial"/>
          <w:lang w:val="es-ES_tradnl"/>
        </w:rPr>
      </w:pPr>
      <w:r w:rsidRPr="00CF4477">
        <w:rPr>
          <w:rFonts w:ascii="Arial" w:hAnsi="Arial" w:cs="Arial"/>
          <w:b/>
          <w:lang w:val="es-ES_tradnl"/>
        </w:rPr>
        <w:t>Unidad 1.</w:t>
      </w:r>
      <w:r w:rsidRPr="00CF4477">
        <w:rPr>
          <w:rFonts w:ascii="Arial" w:hAnsi="Arial" w:cs="Arial"/>
          <w:lang w:val="es-ES_tradnl"/>
        </w:rPr>
        <w:t xml:space="preserve"> Sangre. </w:t>
      </w:r>
    </w:p>
    <w:p w:rsidR="00CF4477" w:rsidRPr="00CF4477" w:rsidRDefault="00CF4477" w:rsidP="00CF4477">
      <w:pPr>
        <w:pStyle w:val="Sinespaciado"/>
        <w:spacing w:line="276" w:lineRule="auto"/>
        <w:jc w:val="both"/>
        <w:rPr>
          <w:rFonts w:ascii="Arial" w:hAnsi="Arial" w:cs="Arial"/>
          <w:lang w:val="es-ES_tradnl"/>
        </w:rPr>
      </w:pPr>
      <w:r w:rsidRPr="00CF4477">
        <w:rPr>
          <w:rFonts w:ascii="Arial" w:hAnsi="Arial" w:cs="Arial"/>
          <w:lang w:val="es-ES_tradnl"/>
        </w:rPr>
        <w:t xml:space="preserve">Compartimientos líquidos del organismo y sus componentes, Intercambio de sustancias entre la sangre y el líquido intersticial. </w:t>
      </w:r>
      <w:proofErr w:type="spellStart"/>
      <w:r w:rsidRPr="00CF4477">
        <w:rPr>
          <w:rFonts w:ascii="Arial" w:hAnsi="Arial" w:cs="Arial"/>
          <w:lang w:val="es-ES_tradnl"/>
        </w:rPr>
        <w:t>Microcirculación</w:t>
      </w:r>
      <w:proofErr w:type="spellEnd"/>
      <w:r w:rsidRPr="00CF4477">
        <w:rPr>
          <w:rFonts w:ascii="Arial" w:hAnsi="Arial" w:cs="Arial"/>
          <w:lang w:val="es-ES_tradnl"/>
        </w:rPr>
        <w:t xml:space="preserve">, control local y humoral de su flujo. Linfa. La membrana plasmática y función de las proteínas que la conforman: integridad, transporte, conformación de canales y receptores.  Definición y funciones de la sangre. Composición: Elementos formes. Plasma y sus componentes orgánicos e inorgánicos. Proteínas plasmáticas: separación, medición, síntesis, distribución y catabolismo. Albúmina, globulinas. Viscosidad de la sangre e impacto de sus variaciones. Concepto de volemia. Anemias y </w:t>
      </w:r>
      <w:proofErr w:type="spellStart"/>
      <w:r w:rsidRPr="00CF4477">
        <w:rPr>
          <w:rFonts w:ascii="Arial" w:hAnsi="Arial" w:cs="Arial"/>
          <w:lang w:val="es-ES_tradnl"/>
        </w:rPr>
        <w:t>policitemia</w:t>
      </w:r>
      <w:proofErr w:type="spellEnd"/>
      <w:r w:rsidRPr="00CF4477">
        <w:rPr>
          <w:rFonts w:ascii="Arial" w:hAnsi="Arial" w:cs="Arial"/>
          <w:lang w:val="es-ES_tradnl"/>
        </w:rPr>
        <w:t xml:space="preserve">. Análisis minucioso del hemograma: </w:t>
      </w:r>
      <w:proofErr w:type="spellStart"/>
      <w:r w:rsidRPr="00CF4477">
        <w:rPr>
          <w:rFonts w:ascii="Arial" w:hAnsi="Arial" w:cs="Arial"/>
          <w:lang w:val="es-ES_tradnl"/>
        </w:rPr>
        <w:t>eritrosedimentación</w:t>
      </w:r>
      <w:proofErr w:type="spellEnd"/>
      <w:r w:rsidRPr="00CF4477">
        <w:rPr>
          <w:rFonts w:ascii="Arial" w:hAnsi="Arial" w:cs="Arial"/>
          <w:lang w:val="es-ES_tradnl"/>
        </w:rPr>
        <w:t xml:space="preserve">, hematocrito, recuento de glóbulos rojos, determinación de hemoglobina,  índices </w:t>
      </w:r>
      <w:proofErr w:type="spellStart"/>
      <w:r w:rsidRPr="00CF4477">
        <w:rPr>
          <w:rFonts w:ascii="Arial" w:hAnsi="Arial" w:cs="Arial"/>
          <w:lang w:val="es-ES_tradnl"/>
        </w:rPr>
        <w:t>hematimétricos</w:t>
      </w:r>
      <w:proofErr w:type="spellEnd"/>
      <w:r w:rsidRPr="00CF4477">
        <w:rPr>
          <w:rFonts w:ascii="Arial" w:hAnsi="Arial" w:cs="Arial"/>
          <w:lang w:val="es-ES_tradnl"/>
        </w:rPr>
        <w:t xml:space="preserve">: VCM, HCM y CHCM. Fórmula leucocitaria relativa y absoluta. Definición conceptual de </w:t>
      </w:r>
      <w:proofErr w:type="spellStart"/>
      <w:r w:rsidRPr="00CF4477">
        <w:rPr>
          <w:rFonts w:ascii="Arial" w:hAnsi="Arial" w:cs="Arial"/>
          <w:lang w:val="es-ES_tradnl"/>
        </w:rPr>
        <w:t>frotis</w:t>
      </w:r>
      <w:proofErr w:type="spellEnd"/>
      <w:r w:rsidRPr="00CF4477">
        <w:rPr>
          <w:rFonts w:ascii="Arial" w:hAnsi="Arial" w:cs="Arial"/>
          <w:lang w:val="es-ES_tradnl"/>
        </w:rPr>
        <w:t xml:space="preserve"> sanguíneo, tinción y uso diagnóstico.  Parámetros de laboratorio indicadores de hemólisis. </w:t>
      </w:r>
      <w:proofErr w:type="spellStart"/>
      <w:r w:rsidRPr="00CF4477">
        <w:rPr>
          <w:rFonts w:ascii="Arial" w:hAnsi="Arial" w:cs="Arial"/>
          <w:lang w:val="es-ES_tradnl"/>
        </w:rPr>
        <w:t>Reticulocitos</w:t>
      </w:r>
      <w:proofErr w:type="spellEnd"/>
      <w:r w:rsidRPr="00CF4477">
        <w:rPr>
          <w:rFonts w:ascii="Arial" w:hAnsi="Arial" w:cs="Arial"/>
          <w:lang w:val="es-ES_tradnl"/>
        </w:rPr>
        <w:t xml:space="preserve">. Abordaje de la necesidad de una transfusión. Concepto de </w:t>
      </w:r>
      <w:proofErr w:type="spellStart"/>
      <w:r w:rsidRPr="00CF4477">
        <w:rPr>
          <w:rFonts w:ascii="Arial" w:hAnsi="Arial" w:cs="Arial"/>
          <w:lang w:val="es-ES_tradnl"/>
        </w:rPr>
        <w:t>hemocomponentes</w:t>
      </w:r>
      <w:proofErr w:type="spellEnd"/>
      <w:r w:rsidRPr="00CF4477">
        <w:rPr>
          <w:rFonts w:ascii="Arial" w:hAnsi="Arial" w:cs="Arial"/>
          <w:lang w:val="es-ES_tradnl"/>
        </w:rPr>
        <w:t xml:space="preserve"> y aféresis</w:t>
      </w:r>
    </w:p>
    <w:p w:rsidR="00CF4477" w:rsidRPr="00CF4477" w:rsidRDefault="00CF4477" w:rsidP="00CF4477">
      <w:pPr>
        <w:pStyle w:val="Sinespaciado"/>
        <w:spacing w:line="276" w:lineRule="auto"/>
        <w:jc w:val="both"/>
        <w:rPr>
          <w:rFonts w:ascii="Arial" w:hAnsi="Arial" w:cs="Arial"/>
          <w:lang w:val="es-ES_tradnl"/>
        </w:rPr>
      </w:pPr>
    </w:p>
    <w:p w:rsidR="00CF4477" w:rsidRPr="00CF4477" w:rsidRDefault="00CF4477" w:rsidP="00CF4477">
      <w:pPr>
        <w:pStyle w:val="Sinespaciado"/>
        <w:spacing w:line="276" w:lineRule="auto"/>
        <w:jc w:val="both"/>
        <w:rPr>
          <w:rFonts w:ascii="Arial" w:hAnsi="Arial" w:cs="Arial"/>
          <w:lang w:val="es-ES_tradnl"/>
        </w:rPr>
      </w:pPr>
      <w:r w:rsidRPr="00CF4477">
        <w:rPr>
          <w:rFonts w:ascii="Arial" w:hAnsi="Arial" w:cs="Arial"/>
          <w:b/>
          <w:lang w:val="es-ES_tradnl"/>
        </w:rPr>
        <w:t>Unidad 2.</w:t>
      </w:r>
      <w:r w:rsidRPr="00CF4477">
        <w:rPr>
          <w:rFonts w:ascii="Arial" w:hAnsi="Arial" w:cs="Arial"/>
          <w:lang w:val="es-ES_tradnl"/>
        </w:rPr>
        <w:t xml:space="preserve"> Hematopoyesis</w:t>
      </w:r>
    </w:p>
    <w:p w:rsidR="00CF4477" w:rsidRPr="00CF4477" w:rsidRDefault="00CF4477" w:rsidP="00CF4477">
      <w:pPr>
        <w:pStyle w:val="Sinespaciado"/>
        <w:spacing w:line="276" w:lineRule="auto"/>
        <w:jc w:val="both"/>
        <w:rPr>
          <w:rFonts w:ascii="Arial" w:hAnsi="Arial" w:cs="Arial"/>
          <w:lang w:val="es-ES_tradnl"/>
        </w:rPr>
      </w:pPr>
      <w:r w:rsidRPr="00CF4477">
        <w:rPr>
          <w:rFonts w:ascii="Arial" w:hAnsi="Arial" w:cs="Arial"/>
          <w:lang w:val="es-ES_tradnl"/>
        </w:rPr>
        <w:t xml:space="preserve">Generalidades, estructura funcional de la médula ósea. Hematopoyesis embrionaria y fetal.  Regulación de la </w:t>
      </w:r>
      <w:proofErr w:type="spellStart"/>
      <w:r w:rsidRPr="00CF4477">
        <w:rPr>
          <w:rFonts w:ascii="Arial" w:hAnsi="Arial" w:cs="Arial"/>
          <w:lang w:val="es-ES_tradnl"/>
        </w:rPr>
        <w:t>poyesis</w:t>
      </w:r>
      <w:proofErr w:type="spellEnd"/>
      <w:r w:rsidRPr="00CF4477">
        <w:rPr>
          <w:rFonts w:ascii="Arial" w:hAnsi="Arial" w:cs="Arial"/>
          <w:lang w:val="es-ES_tradnl"/>
        </w:rPr>
        <w:t xml:space="preserve"> e interacciones en el microambiente medular. </w:t>
      </w:r>
      <w:proofErr w:type="spellStart"/>
      <w:r w:rsidRPr="00CF4477">
        <w:rPr>
          <w:rFonts w:ascii="Arial" w:hAnsi="Arial" w:cs="Arial"/>
          <w:lang w:val="es-ES_tradnl"/>
        </w:rPr>
        <w:t>Citoquinas</w:t>
      </w:r>
      <w:proofErr w:type="spellEnd"/>
      <w:r w:rsidRPr="00CF4477">
        <w:rPr>
          <w:rFonts w:ascii="Arial" w:hAnsi="Arial" w:cs="Arial"/>
          <w:lang w:val="es-ES_tradnl"/>
        </w:rPr>
        <w:t xml:space="preserve">. Células madre, plasticidad de la génesis celular. Producción  de líneas celulares mieloides y linfoides. Liberación de células a la circulación. Importancia </w:t>
      </w:r>
      <w:proofErr w:type="spellStart"/>
      <w:r w:rsidRPr="00CF4477">
        <w:rPr>
          <w:rFonts w:ascii="Arial" w:hAnsi="Arial" w:cs="Arial"/>
          <w:lang w:val="es-ES_tradnl"/>
        </w:rPr>
        <w:t>transfusional</w:t>
      </w:r>
      <w:proofErr w:type="spellEnd"/>
      <w:r w:rsidRPr="00CF4477">
        <w:rPr>
          <w:rFonts w:ascii="Arial" w:hAnsi="Arial" w:cs="Arial"/>
          <w:lang w:val="es-ES_tradnl"/>
        </w:rPr>
        <w:t xml:space="preserve"> de las células estaminales. Nociones de patologías de las células troncales. </w:t>
      </w:r>
      <w:proofErr w:type="spellStart"/>
      <w:r w:rsidRPr="00CF4477">
        <w:rPr>
          <w:rFonts w:ascii="Arial" w:hAnsi="Arial" w:cs="Arial"/>
          <w:lang w:val="es-ES_tradnl"/>
        </w:rPr>
        <w:t>Transplante</w:t>
      </w:r>
      <w:proofErr w:type="spellEnd"/>
      <w:r w:rsidRPr="00CF4477">
        <w:rPr>
          <w:rFonts w:ascii="Arial" w:hAnsi="Arial" w:cs="Arial"/>
          <w:lang w:val="es-ES_tradnl"/>
        </w:rPr>
        <w:t xml:space="preserve"> de órganos y tejidos, obtención y conservación. </w:t>
      </w:r>
      <w:proofErr w:type="spellStart"/>
      <w:r w:rsidRPr="00CF4477">
        <w:rPr>
          <w:rFonts w:ascii="Arial" w:hAnsi="Arial" w:cs="Arial"/>
          <w:lang w:val="es-ES_tradnl"/>
        </w:rPr>
        <w:t>Cluster</w:t>
      </w:r>
      <w:proofErr w:type="spellEnd"/>
      <w:r w:rsidRPr="00CF4477">
        <w:rPr>
          <w:rFonts w:ascii="Arial" w:hAnsi="Arial" w:cs="Arial"/>
          <w:lang w:val="es-ES_tradnl"/>
        </w:rPr>
        <w:t xml:space="preserve"> de diferenciación y otros marcadores.</w:t>
      </w:r>
    </w:p>
    <w:p w:rsidR="00CF4477" w:rsidRPr="00CF4477" w:rsidRDefault="00CF4477" w:rsidP="00CF4477">
      <w:pPr>
        <w:pStyle w:val="Sinespaciado"/>
        <w:spacing w:line="276" w:lineRule="auto"/>
        <w:jc w:val="both"/>
        <w:rPr>
          <w:rFonts w:ascii="Arial" w:hAnsi="Arial" w:cs="Arial"/>
          <w:lang w:val="es-ES_tradnl"/>
        </w:rPr>
      </w:pPr>
    </w:p>
    <w:p w:rsidR="00CF4477" w:rsidRPr="00CF4477" w:rsidRDefault="00CF4477" w:rsidP="00CF4477">
      <w:pPr>
        <w:pStyle w:val="Sinespaciado"/>
        <w:spacing w:line="276" w:lineRule="auto"/>
        <w:jc w:val="both"/>
        <w:rPr>
          <w:rFonts w:ascii="Arial" w:hAnsi="Arial" w:cs="Arial"/>
          <w:lang w:val="es-ES_tradnl"/>
        </w:rPr>
      </w:pPr>
      <w:r w:rsidRPr="00CF4477">
        <w:rPr>
          <w:rFonts w:ascii="Arial" w:hAnsi="Arial" w:cs="Arial"/>
          <w:b/>
          <w:lang w:val="es-ES_tradnl"/>
        </w:rPr>
        <w:t>Unidad 3.</w:t>
      </w:r>
      <w:r w:rsidRPr="00CF4477">
        <w:rPr>
          <w:rFonts w:ascii="Arial" w:hAnsi="Arial" w:cs="Arial"/>
          <w:lang w:val="es-ES_tradnl"/>
        </w:rPr>
        <w:t xml:space="preserve"> Eritrocitos.</w:t>
      </w:r>
    </w:p>
    <w:p w:rsidR="00CF4477" w:rsidRPr="00CF4477" w:rsidRDefault="00CF4477" w:rsidP="00CF4477">
      <w:pPr>
        <w:pStyle w:val="Sinespaciado"/>
        <w:spacing w:line="276" w:lineRule="auto"/>
        <w:jc w:val="both"/>
        <w:rPr>
          <w:rFonts w:ascii="Arial" w:hAnsi="Arial" w:cs="Arial"/>
          <w:lang w:val="es-ES_tradnl"/>
        </w:rPr>
      </w:pPr>
      <w:r w:rsidRPr="00CF4477">
        <w:rPr>
          <w:rFonts w:ascii="Arial" w:hAnsi="Arial" w:cs="Arial"/>
          <w:lang w:val="es-ES_tradnl"/>
        </w:rPr>
        <w:t xml:space="preserve">Características generales de los eritrocitos. Variaciones de forma, volumen y coloración. Hemoglobina su estructura y mecanismo de formación. Diferencias funcionales entre las distintas hemoglobinas, normales y patológicas.  Transporte de oxígeno y dióxido de carbono. Curva de disociación de la oxihemoglobina y factores que la modifican. Vida media y destrucción de los eritrocitos, metabolismo del hierro. El ácido fólico y la vitamina B12, su importancia en la maduración de los hematíes. Sistemas energéticos y vías metabólicas del eritrocito. Eritropoyesis. Precursores </w:t>
      </w:r>
      <w:proofErr w:type="spellStart"/>
      <w:r w:rsidRPr="00CF4477">
        <w:rPr>
          <w:rFonts w:ascii="Arial" w:hAnsi="Arial" w:cs="Arial"/>
          <w:lang w:val="es-ES_tradnl"/>
        </w:rPr>
        <w:t>eritroides</w:t>
      </w:r>
      <w:proofErr w:type="spellEnd"/>
      <w:r w:rsidRPr="00CF4477">
        <w:rPr>
          <w:rFonts w:ascii="Arial" w:hAnsi="Arial" w:cs="Arial"/>
          <w:lang w:val="es-ES_tradnl"/>
        </w:rPr>
        <w:t xml:space="preserve"> y células maduras. Eritropoyetina y </w:t>
      </w:r>
      <w:proofErr w:type="spellStart"/>
      <w:r w:rsidRPr="00CF4477">
        <w:rPr>
          <w:rFonts w:ascii="Arial" w:hAnsi="Arial" w:cs="Arial"/>
          <w:lang w:val="es-ES_tradnl"/>
        </w:rPr>
        <w:t>citoquinas</w:t>
      </w:r>
      <w:proofErr w:type="spellEnd"/>
      <w:r w:rsidRPr="00CF4477">
        <w:rPr>
          <w:rFonts w:ascii="Arial" w:hAnsi="Arial" w:cs="Arial"/>
          <w:lang w:val="es-ES_tradnl"/>
        </w:rPr>
        <w:t xml:space="preserve"> reguladoras. La membrana del glóbulo rojo, estructura y funciones, su organización, </w:t>
      </w:r>
      <w:proofErr w:type="spellStart"/>
      <w:r w:rsidRPr="00CF4477">
        <w:rPr>
          <w:rFonts w:ascii="Arial" w:hAnsi="Arial" w:cs="Arial"/>
          <w:lang w:val="es-ES_tradnl"/>
        </w:rPr>
        <w:t>deformabilidad</w:t>
      </w:r>
      <w:proofErr w:type="spellEnd"/>
      <w:r w:rsidRPr="00CF4477">
        <w:rPr>
          <w:rFonts w:ascii="Arial" w:hAnsi="Arial" w:cs="Arial"/>
          <w:lang w:val="es-ES_tradnl"/>
        </w:rPr>
        <w:t xml:space="preserve">. Proteínas </w:t>
      </w:r>
      <w:proofErr w:type="spellStart"/>
      <w:r w:rsidRPr="00CF4477">
        <w:rPr>
          <w:rFonts w:ascii="Arial" w:hAnsi="Arial" w:cs="Arial"/>
          <w:lang w:val="es-ES_tradnl"/>
        </w:rPr>
        <w:t>transmembrana</w:t>
      </w:r>
      <w:proofErr w:type="spellEnd"/>
      <w:r w:rsidRPr="00CF4477">
        <w:rPr>
          <w:rFonts w:ascii="Arial" w:hAnsi="Arial" w:cs="Arial"/>
          <w:lang w:val="es-ES_tradnl"/>
        </w:rPr>
        <w:t>. Grupos sanguíneos. ABO, Rh y otros sistemas de grupos sanguíneos, Enfoque de su estudio serológico, genético y molecular. Importancia clínica de sus anticuerpos.</w:t>
      </w:r>
    </w:p>
    <w:p w:rsidR="00CF4477" w:rsidRPr="00CF4477" w:rsidRDefault="00CF4477" w:rsidP="00CF4477">
      <w:pPr>
        <w:pStyle w:val="Sinespaciado"/>
        <w:spacing w:line="276" w:lineRule="auto"/>
        <w:jc w:val="both"/>
        <w:rPr>
          <w:rFonts w:ascii="Arial" w:hAnsi="Arial" w:cs="Arial"/>
          <w:lang w:val="es-ES_tradnl"/>
        </w:rPr>
      </w:pPr>
    </w:p>
    <w:p w:rsidR="00CF4477" w:rsidRPr="00CF4477" w:rsidRDefault="00CF4477" w:rsidP="00CF4477">
      <w:pPr>
        <w:pStyle w:val="Sinespaciado"/>
        <w:spacing w:line="276" w:lineRule="auto"/>
        <w:jc w:val="both"/>
        <w:rPr>
          <w:rFonts w:ascii="Arial" w:hAnsi="Arial" w:cs="Arial"/>
          <w:lang w:val="es-ES_tradnl"/>
        </w:rPr>
      </w:pPr>
      <w:r w:rsidRPr="00CF4477">
        <w:rPr>
          <w:rFonts w:ascii="Arial" w:hAnsi="Arial" w:cs="Arial"/>
          <w:b/>
          <w:lang w:val="es-ES_tradnl"/>
        </w:rPr>
        <w:t>Unidad 4.</w:t>
      </w:r>
      <w:r w:rsidRPr="00CF4477">
        <w:rPr>
          <w:rFonts w:ascii="Arial" w:hAnsi="Arial" w:cs="Arial"/>
          <w:lang w:val="es-ES_tradnl"/>
        </w:rPr>
        <w:t xml:space="preserve"> Leucocitos. </w:t>
      </w:r>
    </w:p>
    <w:p w:rsidR="00CF4477" w:rsidRPr="00CF4477" w:rsidRDefault="00CF4477" w:rsidP="00CF4477">
      <w:pPr>
        <w:pStyle w:val="Sinespaciado"/>
        <w:spacing w:line="276" w:lineRule="auto"/>
        <w:jc w:val="both"/>
        <w:rPr>
          <w:rFonts w:ascii="Arial" w:hAnsi="Arial" w:cs="Arial"/>
          <w:lang w:val="es-ES_tradnl"/>
        </w:rPr>
      </w:pPr>
      <w:r w:rsidRPr="00CF4477">
        <w:rPr>
          <w:rFonts w:ascii="Arial" w:hAnsi="Arial" w:cs="Arial"/>
          <w:lang w:val="es-ES_tradnl"/>
        </w:rPr>
        <w:t xml:space="preserve">Respuesta inmune innata y adaptativa. Características generales de los glóbulos blancos. Variaciones fisiológicas. Células </w:t>
      </w:r>
      <w:proofErr w:type="spellStart"/>
      <w:r w:rsidRPr="00CF4477">
        <w:rPr>
          <w:rFonts w:ascii="Arial" w:hAnsi="Arial" w:cs="Arial"/>
          <w:lang w:val="es-ES_tradnl"/>
        </w:rPr>
        <w:t>polimorfonucleares</w:t>
      </w:r>
      <w:proofErr w:type="spellEnd"/>
      <w:r w:rsidRPr="00CF4477">
        <w:rPr>
          <w:rFonts w:ascii="Arial" w:hAnsi="Arial" w:cs="Arial"/>
          <w:lang w:val="es-ES_tradnl"/>
        </w:rPr>
        <w:t xml:space="preserve"> y </w:t>
      </w:r>
      <w:proofErr w:type="spellStart"/>
      <w:r w:rsidRPr="00CF4477">
        <w:rPr>
          <w:rFonts w:ascii="Arial" w:hAnsi="Arial" w:cs="Arial"/>
          <w:lang w:val="es-ES_tradnl"/>
        </w:rPr>
        <w:t>monomorfonucleares</w:t>
      </w:r>
      <w:proofErr w:type="spellEnd"/>
      <w:r w:rsidRPr="00CF4477">
        <w:rPr>
          <w:rFonts w:ascii="Arial" w:hAnsi="Arial" w:cs="Arial"/>
          <w:lang w:val="es-ES_tradnl"/>
        </w:rPr>
        <w:t xml:space="preserve">. Funciones de cada una en la respuesta inmune. </w:t>
      </w:r>
      <w:proofErr w:type="spellStart"/>
      <w:r w:rsidRPr="00CF4477">
        <w:rPr>
          <w:rFonts w:ascii="Arial" w:hAnsi="Arial" w:cs="Arial"/>
          <w:lang w:val="es-ES_tradnl"/>
        </w:rPr>
        <w:t>Haptenos</w:t>
      </w:r>
      <w:proofErr w:type="spellEnd"/>
      <w:r w:rsidRPr="00CF4477">
        <w:rPr>
          <w:rFonts w:ascii="Arial" w:hAnsi="Arial" w:cs="Arial"/>
          <w:lang w:val="es-ES_tradnl"/>
        </w:rPr>
        <w:t xml:space="preserve">. Hipersensibilidad. Sistema </w:t>
      </w:r>
      <w:proofErr w:type="spellStart"/>
      <w:r w:rsidRPr="00CF4477">
        <w:rPr>
          <w:rFonts w:ascii="Arial" w:hAnsi="Arial" w:cs="Arial"/>
          <w:lang w:val="es-ES_tradnl"/>
        </w:rPr>
        <w:lastRenderedPageBreak/>
        <w:t>Mononuclear</w:t>
      </w:r>
      <w:proofErr w:type="spellEnd"/>
      <w:r w:rsidRPr="00CF4477">
        <w:rPr>
          <w:rFonts w:ascii="Arial" w:hAnsi="Arial" w:cs="Arial"/>
          <w:lang w:val="es-ES_tradnl"/>
        </w:rPr>
        <w:t xml:space="preserve"> </w:t>
      </w:r>
      <w:proofErr w:type="spellStart"/>
      <w:r w:rsidRPr="00CF4477">
        <w:rPr>
          <w:rFonts w:ascii="Arial" w:hAnsi="Arial" w:cs="Arial"/>
          <w:lang w:val="es-ES_tradnl"/>
        </w:rPr>
        <w:t>Fagocítico</w:t>
      </w:r>
      <w:proofErr w:type="spellEnd"/>
      <w:r w:rsidRPr="00CF4477">
        <w:rPr>
          <w:rFonts w:ascii="Arial" w:hAnsi="Arial" w:cs="Arial"/>
          <w:lang w:val="es-ES_tradnl"/>
        </w:rPr>
        <w:t xml:space="preserve">.  Linfocitos T y B. Reconocimiento </w:t>
      </w:r>
      <w:proofErr w:type="gramStart"/>
      <w:r w:rsidRPr="00CF4477">
        <w:rPr>
          <w:rFonts w:ascii="Arial" w:hAnsi="Arial" w:cs="Arial"/>
          <w:lang w:val="es-ES_tradnl"/>
        </w:rPr>
        <w:t>antigénico</w:t>
      </w:r>
      <w:proofErr w:type="gramEnd"/>
      <w:r w:rsidRPr="00CF4477">
        <w:rPr>
          <w:rFonts w:ascii="Arial" w:hAnsi="Arial" w:cs="Arial"/>
          <w:lang w:val="es-ES_tradnl"/>
        </w:rPr>
        <w:t xml:space="preserve">.  Inmunoglobulinas: estructura, síntesis y función.   Leucopoyesis. Formación de los monocitos-macrófagos, </w:t>
      </w:r>
      <w:proofErr w:type="spellStart"/>
      <w:r w:rsidRPr="00CF4477">
        <w:rPr>
          <w:rFonts w:ascii="Arial" w:hAnsi="Arial" w:cs="Arial"/>
          <w:lang w:val="es-ES_tradnl"/>
        </w:rPr>
        <w:t>neutrófilos</w:t>
      </w:r>
      <w:proofErr w:type="spellEnd"/>
      <w:r w:rsidRPr="00CF4477">
        <w:rPr>
          <w:rFonts w:ascii="Arial" w:hAnsi="Arial" w:cs="Arial"/>
          <w:lang w:val="es-ES_tradnl"/>
        </w:rPr>
        <w:t xml:space="preserve">, </w:t>
      </w:r>
      <w:proofErr w:type="spellStart"/>
      <w:r w:rsidRPr="00CF4477">
        <w:rPr>
          <w:rFonts w:ascii="Arial" w:hAnsi="Arial" w:cs="Arial"/>
          <w:lang w:val="es-ES_tradnl"/>
        </w:rPr>
        <w:t>eosinófilos</w:t>
      </w:r>
      <w:proofErr w:type="spellEnd"/>
      <w:r w:rsidRPr="00CF4477">
        <w:rPr>
          <w:rFonts w:ascii="Arial" w:hAnsi="Arial" w:cs="Arial"/>
          <w:lang w:val="es-ES_tradnl"/>
        </w:rPr>
        <w:t xml:space="preserve">, </w:t>
      </w:r>
      <w:proofErr w:type="spellStart"/>
      <w:r w:rsidRPr="00CF4477">
        <w:rPr>
          <w:rFonts w:ascii="Arial" w:hAnsi="Arial" w:cs="Arial"/>
          <w:lang w:val="es-ES_tradnl"/>
        </w:rPr>
        <w:t>basófilos</w:t>
      </w:r>
      <w:proofErr w:type="spellEnd"/>
      <w:r w:rsidRPr="00CF4477">
        <w:rPr>
          <w:rFonts w:ascii="Arial" w:hAnsi="Arial" w:cs="Arial"/>
          <w:lang w:val="es-ES_tradnl"/>
        </w:rPr>
        <w:t xml:space="preserve"> y las células que los preceden. Función de los genes del Complejo Mayor de </w:t>
      </w:r>
      <w:proofErr w:type="spellStart"/>
      <w:r w:rsidRPr="00CF4477">
        <w:rPr>
          <w:rFonts w:ascii="Arial" w:hAnsi="Arial" w:cs="Arial"/>
          <w:lang w:val="es-ES_tradnl"/>
        </w:rPr>
        <w:t>Histocompatibilidad</w:t>
      </w:r>
      <w:proofErr w:type="spellEnd"/>
      <w:r w:rsidRPr="00CF4477">
        <w:rPr>
          <w:rFonts w:ascii="Arial" w:hAnsi="Arial" w:cs="Arial"/>
          <w:lang w:val="es-ES_tradnl"/>
        </w:rPr>
        <w:t xml:space="preserve"> (CMH) y Antígenos Leucocitarios Humanos (HLA) en el reconocimiento inmune. Leucopenias, leucemias. Estados de inmunodeficiencia. Uso de Inmunoglobulinas </w:t>
      </w:r>
      <w:proofErr w:type="spellStart"/>
      <w:r w:rsidRPr="00CF4477">
        <w:rPr>
          <w:rFonts w:ascii="Arial" w:hAnsi="Arial" w:cs="Arial"/>
          <w:lang w:val="es-ES_tradnl"/>
        </w:rPr>
        <w:t>endovenosas</w:t>
      </w:r>
      <w:proofErr w:type="spellEnd"/>
      <w:r w:rsidRPr="00CF4477">
        <w:rPr>
          <w:rFonts w:ascii="Arial" w:hAnsi="Arial" w:cs="Arial"/>
          <w:lang w:val="es-ES_tradnl"/>
        </w:rPr>
        <w:t xml:space="preserve"> en Medicina </w:t>
      </w:r>
      <w:proofErr w:type="spellStart"/>
      <w:r w:rsidRPr="00CF4477">
        <w:rPr>
          <w:rFonts w:ascii="Arial" w:hAnsi="Arial" w:cs="Arial"/>
          <w:lang w:val="es-ES_tradnl"/>
        </w:rPr>
        <w:t>Transfusional</w:t>
      </w:r>
      <w:proofErr w:type="spellEnd"/>
    </w:p>
    <w:p w:rsidR="00CF4477" w:rsidRPr="00CF4477" w:rsidRDefault="00CF4477" w:rsidP="00CF4477">
      <w:pPr>
        <w:pStyle w:val="Sinespaciado"/>
        <w:spacing w:line="276" w:lineRule="auto"/>
        <w:jc w:val="both"/>
        <w:rPr>
          <w:rFonts w:ascii="Arial" w:hAnsi="Arial" w:cs="Arial"/>
          <w:lang w:val="es-ES_tradnl"/>
        </w:rPr>
      </w:pPr>
    </w:p>
    <w:p w:rsidR="00CF4477" w:rsidRPr="00CF4477" w:rsidRDefault="00CF4477" w:rsidP="00CF4477">
      <w:pPr>
        <w:pStyle w:val="Sinespaciado"/>
        <w:spacing w:line="276" w:lineRule="auto"/>
        <w:jc w:val="both"/>
        <w:rPr>
          <w:rFonts w:ascii="Arial" w:hAnsi="Arial" w:cs="Arial"/>
          <w:lang w:val="es-ES_tradnl"/>
        </w:rPr>
      </w:pPr>
      <w:r w:rsidRPr="00CF4477">
        <w:rPr>
          <w:rFonts w:ascii="Arial" w:hAnsi="Arial" w:cs="Arial"/>
          <w:b/>
          <w:lang w:val="es-ES_tradnl"/>
        </w:rPr>
        <w:t>Unidad 5.</w:t>
      </w:r>
      <w:r w:rsidRPr="00CF4477">
        <w:rPr>
          <w:rFonts w:ascii="Arial" w:hAnsi="Arial" w:cs="Arial"/>
          <w:lang w:val="es-ES_tradnl"/>
        </w:rPr>
        <w:t xml:space="preserve"> Plaquetas. </w:t>
      </w:r>
    </w:p>
    <w:p w:rsidR="00CF4477" w:rsidRPr="00CF4477" w:rsidRDefault="00CF4477" w:rsidP="00CF4477">
      <w:pPr>
        <w:pStyle w:val="Sinespaciado"/>
        <w:spacing w:line="276" w:lineRule="auto"/>
        <w:jc w:val="both"/>
        <w:rPr>
          <w:rFonts w:ascii="Arial" w:hAnsi="Arial" w:cs="Arial"/>
          <w:lang w:val="es-ES_tradnl"/>
        </w:rPr>
      </w:pPr>
      <w:r w:rsidRPr="00CF4477">
        <w:rPr>
          <w:rFonts w:ascii="Arial" w:hAnsi="Arial" w:cs="Arial"/>
          <w:lang w:val="es-ES_tradnl"/>
        </w:rPr>
        <w:t xml:space="preserve">Estructura y Funciones de las Plaquetas, mecanismo de acción. Metabolismo. Activación. Gránulos. Adhesión y agregación </w:t>
      </w:r>
      <w:proofErr w:type="spellStart"/>
      <w:r w:rsidRPr="00CF4477">
        <w:rPr>
          <w:rFonts w:ascii="Arial" w:hAnsi="Arial" w:cs="Arial"/>
          <w:lang w:val="es-ES_tradnl"/>
        </w:rPr>
        <w:t>plaquetarias</w:t>
      </w:r>
      <w:proofErr w:type="spellEnd"/>
      <w:r w:rsidRPr="00CF4477">
        <w:rPr>
          <w:rFonts w:ascii="Arial" w:hAnsi="Arial" w:cs="Arial"/>
          <w:lang w:val="es-ES_tradnl"/>
        </w:rPr>
        <w:t xml:space="preserve">. Propiedades de cicatrización. Cambio de forma. Interacción con el endotelio vascular. Factor  von </w:t>
      </w:r>
      <w:proofErr w:type="spellStart"/>
      <w:r w:rsidRPr="00CF4477">
        <w:rPr>
          <w:rFonts w:ascii="Arial" w:hAnsi="Arial" w:cs="Arial"/>
          <w:lang w:val="es-ES_tradnl"/>
        </w:rPr>
        <w:t>Willebrand</w:t>
      </w:r>
      <w:proofErr w:type="spellEnd"/>
      <w:r w:rsidRPr="00CF4477">
        <w:rPr>
          <w:rFonts w:ascii="Arial" w:hAnsi="Arial" w:cs="Arial"/>
          <w:lang w:val="es-ES_tradnl"/>
        </w:rPr>
        <w:t xml:space="preserve">. Tapón </w:t>
      </w:r>
      <w:proofErr w:type="spellStart"/>
      <w:r w:rsidRPr="00CF4477">
        <w:rPr>
          <w:rFonts w:ascii="Arial" w:hAnsi="Arial" w:cs="Arial"/>
          <w:lang w:val="es-ES_tradnl"/>
        </w:rPr>
        <w:t>plaquetario</w:t>
      </w:r>
      <w:proofErr w:type="spellEnd"/>
      <w:r w:rsidRPr="00CF4477">
        <w:rPr>
          <w:rFonts w:ascii="Arial" w:hAnsi="Arial" w:cs="Arial"/>
          <w:lang w:val="es-ES_tradnl"/>
        </w:rPr>
        <w:t xml:space="preserve">. Valores normales, métodos de medición de su cantidad y función. </w:t>
      </w:r>
      <w:proofErr w:type="spellStart"/>
      <w:r w:rsidRPr="00CF4477">
        <w:rPr>
          <w:rFonts w:ascii="Arial" w:hAnsi="Arial" w:cs="Arial"/>
          <w:lang w:val="es-ES_tradnl"/>
        </w:rPr>
        <w:t>Trombopoyesis</w:t>
      </w:r>
      <w:proofErr w:type="spellEnd"/>
      <w:r w:rsidRPr="00CF4477">
        <w:rPr>
          <w:rFonts w:ascii="Arial" w:hAnsi="Arial" w:cs="Arial"/>
          <w:lang w:val="es-ES_tradnl"/>
        </w:rPr>
        <w:t xml:space="preserve">. Regulación de la génesis </w:t>
      </w:r>
      <w:proofErr w:type="spellStart"/>
      <w:r w:rsidRPr="00CF4477">
        <w:rPr>
          <w:rFonts w:ascii="Arial" w:hAnsi="Arial" w:cs="Arial"/>
          <w:lang w:val="es-ES_tradnl"/>
        </w:rPr>
        <w:t>plaquetaria</w:t>
      </w:r>
      <w:proofErr w:type="spellEnd"/>
      <w:r w:rsidRPr="00CF4477">
        <w:rPr>
          <w:rFonts w:ascii="Arial" w:hAnsi="Arial" w:cs="Arial"/>
          <w:lang w:val="es-ES_tradnl"/>
        </w:rPr>
        <w:t xml:space="preserve">, importancia de la </w:t>
      </w:r>
      <w:proofErr w:type="spellStart"/>
      <w:r w:rsidRPr="00CF4477">
        <w:rPr>
          <w:rFonts w:ascii="Arial" w:hAnsi="Arial" w:cs="Arial"/>
          <w:lang w:val="es-ES_tradnl"/>
        </w:rPr>
        <w:t>trombopoyetina</w:t>
      </w:r>
      <w:proofErr w:type="spellEnd"/>
      <w:r w:rsidRPr="00CF4477">
        <w:rPr>
          <w:rFonts w:ascii="Arial" w:hAnsi="Arial" w:cs="Arial"/>
          <w:lang w:val="es-ES_tradnl"/>
        </w:rPr>
        <w:t xml:space="preserve">. Megacariocitos. Mediadores de inflamación y factores de crecimiento </w:t>
      </w:r>
      <w:proofErr w:type="spellStart"/>
      <w:r w:rsidRPr="00CF4477">
        <w:rPr>
          <w:rFonts w:ascii="Arial" w:hAnsi="Arial" w:cs="Arial"/>
          <w:lang w:val="es-ES_tradnl"/>
        </w:rPr>
        <w:t>plaquetarios</w:t>
      </w:r>
      <w:proofErr w:type="spellEnd"/>
      <w:r w:rsidRPr="00CF4477">
        <w:rPr>
          <w:rFonts w:ascii="Arial" w:hAnsi="Arial" w:cs="Arial"/>
          <w:lang w:val="es-ES_tradnl"/>
        </w:rPr>
        <w:t xml:space="preserve">. Sustancias que inhiben o alteran la función </w:t>
      </w:r>
      <w:proofErr w:type="spellStart"/>
      <w:r w:rsidRPr="00CF4477">
        <w:rPr>
          <w:rFonts w:ascii="Arial" w:hAnsi="Arial" w:cs="Arial"/>
          <w:lang w:val="es-ES_tradnl"/>
        </w:rPr>
        <w:t>plaquetaria</w:t>
      </w:r>
      <w:proofErr w:type="spellEnd"/>
      <w:r w:rsidRPr="00CF4477">
        <w:rPr>
          <w:rFonts w:ascii="Arial" w:hAnsi="Arial" w:cs="Arial"/>
          <w:lang w:val="es-ES_tradnl"/>
        </w:rPr>
        <w:t xml:space="preserve">. Antígenos </w:t>
      </w:r>
      <w:proofErr w:type="spellStart"/>
      <w:r w:rsidRPr="00CF4477">
        <w:rPr>
          <w:rFonts w:ascii="Arial" w:hAnsi="Arial" w:cs="Arial"/>
          <w:lang w:val="es-ES_tradnl"/>
        </w:rPr>
        <w:t>plaquetarios</w:t>
      </w:r>
      <w:proofErr w:type="spellEnd"/>
      <w:r w:rsidRPr="00CF4477">
        <w:rPr>
          <w:rFonts w:ascii="Arial" w:hAnsi="Arial" w:cs="Arial"/>
          <w:lang w:val="es-ES_tradnl"/>
        </w:rPr>
        <w:t xml:space="preserve"> específicos. Vida media </w:t>
      </w:r>
      <w:proofErr w:type="spellStart"/>
      <w:r w:rsidRPr="00CF4477">
        <w:rPr>
          <w:rFonts w:ascii="Arial" w:hAnsi="Arial" w:cs="Arial"/>
          <w:lang w:val="es-ES_tradnl"/>
        </w:rPr>
        <w:t>plaquetaria</w:t>
      </w:r>
      <w:proofErr w:type="spellEnd"/>
      <w:r w:rsidRPr="00CF4477">
        <w:rPr>
          <w:rFonts w:ascii="Arial" w:hAnsi="Arial" w:cs="Arial"/>
          <w:lang w:val="es-ES_tradnl"/>
        </w:rPr>
        <w:t xml:space="preserve"> y su asociación con la preparación, conservación y sobrevida del </w:t>
      </w:r>
      <w:proofErr w:type="spellStart"/>
      <w:r w:rsidRPr="00CF4477">
        <w:rPr>
          <w:rFonts w:ascii="Arial" w:hAnsi="Arial" w:cs="Arial"/>
          <w:lang w:val="es-ES_tradnl"/>
        </w:rPr>
        <w:t>hemocomponente</w:t>
      </w:r>
      <w:proofErr w:type="spellEnd"/>
      <w:r w:rsidRPr="00CF4477">
        <w:rPr>
          <w:rFonts w:ascii="Arial" w:hAnsi="Arial" w:cs="Arial"/>
          <w:lang w:val="es-ES_tradnl"/>
        </w:rPr>
        <w:t xml:space="preserve"> correspondiente. Concepto de </w:t>
      </w:r>
      <w:proofErr w:type="spellStart"/>
      <w:r w:rsidRPr="00CF4477">
        <w:rPr>
          <w:rFonts w:ascii="Arial" w:hAnsi="Arial" w:cs="Arial"/>
          <w:lang w:val="es-ES_tradnl"/>
        </w:rPr>
        <w:t>plaquetaféresis</w:t>
      </w:r>
      <w:proofErr w:type="spellEnd"/>
      <w:r w:rsidRPr="00CF4477">
        <w:rPr>
          <w:rFonts w:ascii="Arial" w:hAnsi="Arial" w:cs="Arial"/>
          <w:lang w:val="es-ES_tradnl"/>
        </w:rPr>
        <w:t xml:space="preserve"> y </w:t>
      </w:r>
      <w:proofErr w:type="spellStart"/>
      <w:r w:rsidRPr="00CF4477">
        <w:rPr>
          <w:rFonts w:ascii="Arial" w:hAnsi="Arial" w:cs="Arial"/>
          <w:lang w:val="es-ES_tradnl"/>
        </w:rPr>
        <w:t>hemocomponentes</w:t>
      </w:r>
      <w:proofErr w:type="spellEnd"/>
      <w:r w:rsidRPr="00CF4477">
        <w:rPr>
          <w:rFonts w:ascii="Arial" w:hAnsi="Arial" w:cs="Arial"/>
          <w:lang w:val="es-ES_tradnl"/>
        </w:rPr>
        <w:t xml:space="preserve"> </w:t>
      </w:r>
      <w:proofErr w:type="spellStart"/>
      <w:r w:rsidRPr="00CF4477">
        <w:rPr>
          <w:rFonts w:ascii="Arial" w:hAnsi="Arial" w:cs="Arial"/>
          <w:lang w:val="es-ES_tradnl"/>
        </w:rPr>
        <w:t>plaquetarios</w:t>
      </w:r>
      <w:proofErr w:type="spellEnd"/>
      <w:r w:rsidRPr="00CF4477">
        <w:rPr>
          <w:rFonts w:ascii="Arial" w:hAnsi="Arial" w:cs="Arial"/>
          <w:lang w:val="es-ES_tradnl"/>
        </w:rPr>
        <w:t xml:space="preserve">. </w:t>
      </w:r>
    </w:p>
    <w:p w:rsidR="00CF4477" w:rsidRPr="00CF4477" w:rsidRDefault="00CF4477" w:rsidP="00CF4477">
      <w:pPr>
        <w:pStyle w:val="Sinespaciado"/>
        <w:spacing w:line="276" w:lineRule="auto"/>
        <w:jc w:val="both"/>
        <w:rPr>
          <w:rFonts w:ascii="Arial" w:hAnsi="Arial" w:cs="Arial"/>
          <w:lang w:val="es-ES_tradnl"/>
        </w:rPr>
      </w:pPr>
    </w:p>
    <w:p w:rsidR="00CF4477" w:rsidRPr="00CF4477" w:rsidRDefault="00CF4477" w:rsidP="00CF4477">
      <w:pPr>
        <w:pStyle w:val="Sinespaciado"/>
        <w:spacing w:line="276" w:lineRule="auto"/>
        <w:jc w:val="both"/>
        <w:rPr>
          <w:rFonts w:ascii="Arial" w:hAnsi="Arial" w:cs="Arial"/>
          <w:lang w:val="es-ES_tradnl"/>
        </w:rPr>
      </w:pPr>
      <w:r w:rsidRPr="00CF4477">
        <w:rPr>
          <w:rFonts w:ascii="Arial" w:hAnsi="Arial" w:cs="Arial"/>
          <w:b/>
          <w:lang w:val="es-ES_tradnl"/>
        </w:rPr>
        <w:t>Unidad 6.</w:t>
      </w:r>
      <w:r w:rsidRPr="00CF4477">
        <w:rPr>
          <w:rFonts w:ascii="Arial" w:hAnsi="Arial" w:cs="Arial"/>
          <w:lang w:val="es-ES_tradnl"/>
        </w:rPr>
        <w:t xml:space="preserve"> Hemostasia.</w:t>
      </w:r>
    </w:p>
    <w:p w:rsidR="00DA25AD" w:rsidRDefault="00CF4477" w:rsidP="00CF4477">
      <w:pPr>
        <w:pStyle w:val="Sinespaciado"/>
        <w:spacing w:line="276" w:lineRule="auto"/>
        <w:jc w:val="both"/>
        <w:rPr>
          <w:rFonts w:ascii="Arial" w:hAnsi="Arial" w:cs="Arial"/>
          <w:lang w:val="es-ES_tradnl"/>
        </w:rPr>
      </w:pPr>
      <w:r w:rsidRPr="00CF4477">
        <w:rPr>
          <w:rFonts w:ascii="Arial" w:hAnsi="Arial" w:cs="Arial"/>
          <w:lang w:val="es-ES_tradnl"/>
        </w:rPr>
        <w:t xml:space="preserve">Concepto de hemostasia, nomenclatura, sistemas que la conforman y su regulación. Hemostasia primaria. Interacción </w:t>
      </w:r>
      <w:proofErr w:type="spellStart"/>
      <w:r w:rsidRPr="00CF4477">
        <w:rPr>
          <w:rFonts w:ascii="Arial" w:hAnsi="Arial" w:cs="Arial"/>
          <w:lang w:val="es-ES_tradnl"/>
        </w:rPr>
        <w:t>plaquetaria</w:t>
      </w:r>
      <w:proofErr w:type="spellEnd"/>
      <w:r w:rsidRPr="00CF4477">
        <w:rPr>
          <w:rFonts w:ascii="Arial" w:hAnsi="Arial" w:cs="Arial"/>
          <w:lang w:val="es-ES_tradnl"/>
        </w:rPr>
        <w:t xml:space="preserve"> con el resto del sistema. Pared vascular. Funciones y comportamiento del endotelio vascular. Hemostasia secundaria. Rol del calcio y el magnesio.  Iniciación y amplificación del proceso de coagulación. Cascada de la coagulación, vía extrínseca, vía intrínseca, factores,  </w:t>
      </w:r>
      <w:proofErr w:type="spellStart"/>
      <w:r w:rsidRPr="00CF4477">
        <w:rPr>
          <w:rFonts w:ascii="Arial" w:hAnsi="Arial" w:cs="Arial"/>
          <w:lang w:val="es-ES_tradnl"/>
        </w:rPr>
        <w:t>cofactores</w:t>
      </w:r>
      <w:proofErr w:type="spellEnd"/>
      <w:r w:rsidRPr="00CF4477">
        <w:rPr>
          <w:rFonts w:ascii="Arial" w:hAnsi="Arial" w:cs="Arial"/>
          <w:lang w:val="es-ES_tradnl"/>
        </w:rPr>
        <w:t xml:space="preserve"> y su vida media Factores dependientes de la vitamina K. Inhibidores fisiológicos de la coagulación. Sistema </w:t>
      </w:r>
      <w:proofErr w:type="spellStart"/>
      <w:r w:rsidRPr="00CF4477">
        <w:rPr>
          <w:rFonts w:ascii="Arial" w:hAnsi="Arial" w:cs="Arial"/>
          <w:lang w:val="es-ES_tradnl"/>
        </w:rPr>
        <w:t>fibrinolítico</w:t>
      </w:r>
      <w:proofErr w:type="spellEnd"/>
      <w:r w:rsidRPr="00CF4477">
        <w:rPr>
          <w:rFonts w:ascii="Arial" w:hAnsi="Arial" w:cs="Arial"/>
          <w:lang w:val="es-ES_tradnl"/>
        </w:rPr>
        <w:t xml:space="preserve">: componentes y función. </w:t>
      </w:r>
      <w:proofErr w:type="spellStart"/>
      <w:r w:rsidRPr="00CF4477">
        <w:rPr>
          <w:rFonts w:ascii="Arial" w:hAnsi="Arial" w:cs="Arial"/>
          <w:lang w:val="es-ES_tradnl"/>
        </w:rPr>
        <w:t>Plasmina</w:t>
      </w:r>
      <w:proofErr w:type="spellEnd"/>
      <w:r w:rsidRPr="00CF4477">
        <w:rPr>
          <w:rFonts w:ascii="Arial" w:hAnsi="Arial" w:cs="Arial"/>
          <w:lang w:val="es-ES_tradnl"/>
        </w:rPr>
        <w:t xml:space="preserve">. Productos de degradación de la fibrina y su utilidad diagnóstica. Rol del sistema </w:t>
      </w:r>
      <w:proofErr w:type="spellStart"/>
      <w:r w:rsidRPr="00CF4477">
        <w:rPr>
          <w:rFonts w:ascii="Arial" w:hAnsi="Arial" w:cs="Arial"/>
          <w:lang w:val="es-ES_tradnl"/>
        </w:rPr>
        <w:t>fibrinolítico</w:t>
      </w:r>
      <w:proofErr w:type="spellEnd"/>
      <w:r w:rsidRPr="00CF4477">
        <w:rPr>
          <w:rFonts w:ascii="Arial" w:hAnsi="Arial" w:cs="Arial"/>
          <w:lang w:val="es-ES_tradnl"/>
        </w:rPr>
        <w:t xml:space="preserve"> en la patología </w:t>
      </w:r>
      <w:proofErr w:type="spellStart"/>
      <w:r w:rsidRPr="00CF4477">
        <w:rPr>
          <w:rFonts w:ascii="Arial" w:hAnsi="Arial" w:cs="Arial"/>
          <w:lang w:val="es-ES_tradnl"/>
        </w:rPr>
        <w:t>tromboembólica</w:t>
      </w:r>
      <w:proofErr w:type="spellEnd"/>
      <w:r w:rsidRPr="00CF4477">
        <w:rPr>
          <w:rFonts w:ascii="Arial" w:hAnsi="Arial" w:cs="Arial"/>
          <w:lang w:val="es-ES_tradnl"/>
        </w:rPr>
        <w:t xml:space="preserve">. Pruebas de coagulación en el laboratorio: tiempo de sangría, </w:t>
      </w:r>
      <w:proofErr w:type="spellStart"/>
      <w:r w:rsidRPr="00CF4477">
        <w:rPr>
          <w:rFonts w:ascii="Arial" w:hAnsi="Arial" w:cs="Arial"/>
          <w:lang w:val="es-ES_tradnl"/>
        </w:rPr>
        <w:t>aPTT</w:t>
      </w:r>
      <w:proofErr w:type="spellEnd"/>
      <w:r w:rsidRPr="00CF4477">
        <w:rPr>
          <w:rFonts w:ascii="Arial" w:hAnsi="Arial" w:cs="Arial"/>
          <w:lang w:val="es-ES_tradnl"/>
        </w:rPr>
        <w:t xml:space="preserve">, TP, RIN, dímero D. </w:t>
      </w:r>
      <w:proofErr w:type="spellStart"/>
      <w:r w:rsidRPr="00CF4477">
        <w:rPr>
          <w:rFonts w:ascii="Arial" w:hAnsi="Arial" w:cs="Arial"/>
          <w:lang w:val="es-ES_tradnl"/>
        </w:rPr>
        <w:t>Dosaje</w:t>
      </w:r>
      <w:proofErr w:type="spellEnd"/>
      <w:r w:rsidRPr="00CF4477">
        <w:rPr>
          <w:rFonts w:ascii="Arial" w:hAnsi="Arial" w:cs="Arial"/>
          <w:lang w:val="es-ES_tradnl"/>
        </w:rPr>
        <w:t xml:space="preserve"> de factores. Valores normales y valores alterados. Anticoagulantes para uso in vitro, mecanismo de acción. Anticoagulantes de uso profiláctico/terapéutico, mecanismo de acción. Concepto general de patologías de la coagulación y </w:t>
      </w:r>
      <w:proofErr w:type="spellStart"/>
      <w:r w:rsidRPr="00CF4477">
        <w:rPr>
          <w:rFonts w:ascii="Arial" w:hAnsi="Arial" w:cs="Arial"/>
          <w:lang w:val="es-ES_tradnl"/>
        </w:rPr>
        <w:t>trombocitopenias</w:t>
      </w:r>
      <w:proofErr w:type="spellEnd"/>
      <w:r w:rsidRPr="00CF4477">
        <w:rPr>
          <w:rFonts w:ascii="Arial" w:hAnsi="Arial" w:cs="Arial"/>
          <w:lang w:val="es-ES_tradnl"/>
        </w:rPr>
        <w:t xml:space="preserve">. Coagulación </w:t>
      </w:r>
      <w:proofErr w:type="spellStart"/>
      <w:r w:rsidRPr="00CF4477">
        <w:rPr>
          <w:rFonts w:ascii="Arial" w:hAnsi="Arial" w:cs="Arial"/>
          <w:lang w:val="es-ES_tradnl"/>
        </w:rPr>
        <w:t>intravascular</w:t>
      </w:r>
      <w:proofErr w:type="spellEnd"/>
      <w:r w:rsidRPr="00CF4477">
        <w:rPr>
          <w:rFonts w:ascii="Arial" w:hAnsi="Arial" w:cs="Arial"/>
          <w:lang w:val="es-ES_tradnl"/>
        </w:rPr>
        <w:t xml:space="preserve"> diseminada. Relación directa del uso de componentes plasmáticos específicos y  alteraciones de la coagulación que intentan corregir</w:t>
      </w:r>
    </w:p>
    <w:p w:rsidR="006B123B" w:rsidRDefault="006B123B" w:rsidP="002A3AEF">
      <w:pPr>
        <w:pStyle w:val="Sinespaciado"/>
        <w:jc w:val="both"/>
        <w:rPr>
          <w:rFonts w:ascii="Arial" w:hAnsi="Arial" w:cs="Arial"/>
          <w:b/>
          <w:u w:val="single"/>
          <w:lang w:val="es-ES_tradnl"/>
        </w:rPr>
      </w:pPr>
    </w:p>
    <w:p w:rsidR="006B123B" w:rsidRPr="002A3AEF" w:rsidRDefault="006B123B" w:rsidP="002A3AEF">
      <w:pPr>
        <w:pStyle w:val="Sinespaciado"/>
        <w:jc w:val="both"/>
        <w:rPr>
          <w:rFonts w:ascii="Arial" w:hAnsi="Arial" w:cs="Arial"/>
          <w:b/>
          <w:u w:val="single"/>
          <w:lang w:val="es-ES_tradnl"/>
        </w:rPr>
      </w:pPr>
    </w:p>
    <w:p w:rsidR="00DA25AD" w:rsidRDefault="00DA25AD" w:rsidP="002A3AEF">
      <w:pPr>
        <w:pStyle w:val="Sinespaciado"/>
        <w:jc w:val="both"/>
        <w:rPr>
          <w:rFonts w:ascii="Arial" w:hAnsi="Arial" w:cs="Arial"/>
          <w:b/>
          <w:u w:val="single"/>
          <w:lang w:val="es-ES_tradnl"/>
        </w:rPr>
      </w:pPr>
      <w:r w:rsidRPr="00F3293F">
        <w:rPr>
          <w:rFonts w:ascii="Arial" w:hAnsi="Arial" w:cs="Arial"/>
          <w:b/>
          <w:u w:val="single"/>
          <w:lang w:val="es-ES_tradnl"/>
        </w:rPr>
        <w:t xml:space="preserve">Carga Horaria: </w:t>
      </w:r>
    </w:p>
    <w:p w:rsidR="00721484" w:rsidRPr="00F3293F" w:rsidRDefault="00721484" w:rsidP="002A3AEF">
      <w:pPr>
        <w:pStyle w:val="Sinespaciado"/>
        <w:jc w:val="both"/>
        <w:rPr>
          <w:rFonts w:ascii="Arial" w:hAnsi="Arial" w:cs="Arial"/>
          <w:b/>
          <w:u w:val="single"/>
          <w:lang w:val="es-ES_tradnl"/>
        </w:rPr>
      </w:pPr>
    </w:p>
    <w:p w:rsidR="00DA25AD" w:rsidRPr="002A3AEF" w:rsidRDefault="00DA25AD" w:rsidP="002A3AEF">
      <w:pPr>
        <w:pStyle w:val="Sinespaciado"/>
        <w:numPr>
          <w:ilvl w:val="0"/>
          <w:numId w:val="6"/>
        </w:numPr>
        <w:jc w:val="both"/>
        <w:rPr>
          <w:rFonts w:ascii="Arial" w:hAnsi="Arial" w:cs="Arial"/>
          <w:u w:val="single"/>
          <w:lang w:val="es-ES_tradnl"/>
        </w:rPr>
      </w:pPr>
      <w:r w:rsidRPr="002A3AEF">
        <w:rPr>
          <w:rFonts w:ascii="Arial" w:hAnsi="Arial" w:cs="Arial"/>
          <w:lang w:val="es-ES_tradnl"/>
        </w:rPr>
        <w:t>Horas</w:t>
      </w:r>
      <w:r w:rsidR="00DE5F2A">
        <w:rPr>
          <w:rFonts w:ascii="Arial" w:hAnsi="Arial" w:cs="Arial"/>
          <w:lang w:val="es-ES_tradnl"/>
        </w:rPr>
        <w:t xml:space="preserve"> cátedras teóricas: 60 hs.</w:t>
      </w:r>
    </w:p>
    <w:p w:rsidR="00DA25AD" w:rsidRDefault="00DA25AD" w:rsidP="002A3AEF">
      <w:pPr>
        <w:pStyle w:val="Sinespaciado"/>
        <w:numPr>
          <w:ilvl w:val="0"/>
          <w:numId w:val="6"/>
        </w:numPr>
        <w:jc w:val="both"/>
        <w:rPr>
          <w:rFonts w:ascii="Arial" w:hAnsi="Arial" w:cs="Arial"/>
          <w:u w:val="single"/>
          <w:lang w:val="es-ES_tradnl"/>
        </w:rPr>
      </w:pPr>
      <w:r>
        <w:rPr>
          <w:rFonts w:ascii="Arial" w:hAnsi="Arial" w:cs="Arial"/>
          <w:lang w:val="es-ES_tradnl"/>
        </w:rPr>
        <w:t>horas re</w:t>
      </w:r>
      <w:r w:rsidR="00DE5F2A">
        <w:rPr>
          <w:rFonts w:ascii="Arial" w:hAnsi="Arial" w:cs="Arial"/>
          <w:lang w:val="es-ES_tradnl"/>
        </w:rPr>
        <w:t xml:space="preserve">loj prácticas </w:t>
      </w:r>
      <w:proofErr w:type="spellStart"/>
      <w:r w:rsidR="00DE5F2A">
        <w:rPr>
          <w:rFonts w:ascii="Arial" w:hAnsi="Arial" w:cs="Arial"/>
          <w:lang w:val="es-ES_tradnl"/>
        </w:rPr>
        <w:t>profesionalizante</w:t>
      </w:r>
      <w:proofErr w:type="spellEnd"/>
      <w:r w:rsidR="00DE5F2A">
        <w:rPr>
          <w:rFonts w:ascii="Arial" w:hAnsi="Arial" w:cs="Arial"/>
          <w:lang w:val="es-ES_tradnl"/>
        </w:rPr>
        <w:t>: 20 hs.</w:t>
      </w:r>
    </w:p>
    <w:p w:rsidR="00DA25AD" w:rsidRDefault="00DA25AD" w:rsidP="002A3AEF">
      <w:pPr>
        <w:pStyle w:val="Sinespaciado"/>
        <w:jc w:val="both"/>
        <w:rPr>
          <w:rFonts w:ascii="Arial" w:hAnsi="Arial" w:cs="Arial"/>
          <w:u w:val="single"/>
          <w:lang w:val="es-ES_tradnl"/>
        </w:rPr>
      </w:pPr>
    </w:p>
    <w:p w:rsidR="00583D10" w:rsidRDefault="00583D10" w:rsidP="002A3AEF">
      <w:pPr>
        <w:pStyle w:val="Sinespaciado"/>
        <w:jc w:val="both"/>
        <w:rPr>
          <w:rFonts w:ascii="Arial" w:hAnsi="Arial" w:cs="Arial"/>
          <w:b/>
          <w:u w:val="single"/>
          <w:lang w:val="es-ES_tradnl"/>
        </w:rPr>
      </w:pPr>
    </w:p>
    <w:p w:rsidR="00DA25AD" w:rsidRDefault="00DA25AD" w:rsidP="002A3AEF">
      <w:pPr>
        <w:pStyle w:val="Sinespaciado"/>
        <w:jc w:val="both"/>
        <w:rPr>
          <w:rFonts w:ascii="Arial" w:hAnsi="Arial" w:cs="Arial"/>
          <w:b/>
          <w:u w:val="single"/>
          <w:lang w:val="es-ES_tradnl"/>
        </w:rPr>
      </w:pPr>
      <w:r w:rsidRPr="00F3293F">
        <w:rPr>
          <w:rFonts w:ascii="Arial" w:hAnsi="Arial" w:cs="Arial"/>
          <w:b/>
          <w:u w:val="single"/>
          <w:lang w:val="es-ES_tradnl"/>
        </w:rPr>
        <w:t>Evaluación:</w:t>
      </w:r>
    </w:p>
    <w:p w:rsidR="00F3293F" w:rsidRDefault="00F3293F" w:rsidP="002A3AEF">
      <w:pPr>
        <w:pStyle w:val="Sinespaciado"/>
        <w:jc w:val="both"/>
        <w:rPr>
          <w:rFonts w:ascii="Arial" w:hAnsi="Arial" w:cs="Arial"/>
          <w:b/>
          <w:u w:val="single"/>
          <w:lang w:val="es-ES_tradnl"/>
        </w:rPr>
      </w:pPr>
    </w:p>
    <w:p w:rsidR="00CF4477" w:rsidRPr="00CF4477" w:rsidRDefault="00CF4477" w:rsidP="00CF4477">
      <w:pPr>
        <w:pStyle w:val="Sinespaciado"/>
        <w:jc w:val="both"/>
        <w:rPr>
          <w:rFonts w:ascii="Arial" w:hAnsi="Arial" w:cs="Arial"/>
          <w:lang w:val="es-ES_tradnl"/>
        </w:rPr>
      </w:pPr>
      <w:r w:rsidRPr="00CF4477">
        <w:rPr>
          <w:rFonts w:ascii="Arial" w:hAnsi="Arial" w:cs="Arial"/>
          <w:lang w:val="es-ES_tradnl"/>
        </w:rPr>
        <w:t xml:space="preserve">El proceso de enseñanza-aprendizaje tendrá una modalidad presencial: clases teóricas seguidas de una mesa de discusión ó de un trabajo práctico en los que se hará una aproximación transversal de los contenidos mediante la implementación de </w:t>
      </w:r>
      <w:r w:rsidRPr="00CF4477">
        <w:rPr>
          <w:rFonts w:ascii="Arial" w:hAnsi="Arial" w:cs="Arial"/>
          <w:lang w:val="es-ES_tradnl"/>
        </w:rPr>
        <w:lastRenderedPageBreak/>
        <w:t xml:space="preserve">talleres con presentación de casos clínicos de resolución colectiva o en grupos y/o experiencias prácticas básicas </w:t>
      </w:r>
      <w:proofErr w:type="spellStart"/>
      <w:r w:rsidRPr="00CF4477">
        <w:rPr>
          <w:rFonts w:ascii="Arial" w:hAnsi="Arial" w:cs="Arial"/>
          <w:lang w:val="es-ES_tradnl"/>
        </w:rPr>
        <w:t>laboratoriales</w:t>
      </w:r>
      <w:proofErr w:type="spellEnd"/>
      <w:r w:rsidRPr="00CF4477">
        <w:rPr>
          <w:rFonts w:ascii="Arial" w:hAnsi="Arial" w:cs="Arial"/>
          <w:lang w:val="es-ES_tradnl"/>
        </w:rPr>
        <w:t xml:space="preserve"> /hospitalarias. </w:t>
      </w:r>
    </w:p>
    <w:p w:rsidR="00CF4477" w:rsidRPr="00CF4477" w:rsidRDefault="00CF4477" w:rsidP="00CF4477">
      <w:pPr>
        <w:pStyle w:val="Sinespaciado"/>
        <w:jc w:val="both"/>
        <w:rPr>
          <w:rFonts w:ascii="Arial" w:hAnsi="Arial" w:cs="Arial"/>
          <w:lang w:val="es-ES_tradnl"/>
        </w:rPr>
      </w:pPr>
      <w:r w:rsidRPr="00CF4477">
        <w:rPr>
          <w:rFonts w:ascii="Arial" w:hAnsi="Arial" w:cs="Arial"/>
          <w:lang w:val="es-ES_tradnl"/>
        </w:rPr>
        <w:t xml:space="preserve">Los teóricos serán abordados en su mayoría a través de instancias mixtas que consistirán en presentaciones </w:t>
      </w:r>
      <w:proofErr w:type="spellStart"/>
      <w:r w:rsidRPr="00CF4477">
        <w:rPr>
          <w:rFonts w:ascii="Arial" w:hAnsi="Arial" w:cs="Arial"/>
          <w:lang w:val="es-ES_tradnl"/>
        </w:rPr>
        <w:t>multimediales</w:t>
      </w:r>
      <w:proofErr w:type="spellEnd"/>
      <w:r w:rsidRPr="00CF4477">
        <w:rPr>
          <w:rFonts w:ascii="Arial" w:hAnsi="Arial" w:cs="Arial"/>
          <w:lang w:val="es-ES_tradnl"/>
        </w:rPr>
        <w:t xml:space="preserve"> interactivas con exhibición de imágenes y en los casos pertinentes, también videos. </w:t>
      </w:r>
    </w:p>
    <w:p w:rsidR="00CF4477" w:rsidRPr="00CF4477" w:rsidRDefault="00CF4477" w:rsidP="00CF4477">
      <w:pPr>
        <w:pStyle w:val="Sinespaciado"/>
        <w:jc w:val="both"/>
        <w:rPr>
          <w:rFonts w:ascii="Arial" w:hAnsi="Arial" w:cs="Arial"/>
          <w:lang w:val="es-ES_tradnl"/>
        </w:rPr>
      </w:pPr>
      <w:r w:rsidRPr="00CF4477">
        <w:rPr>
          <w:rFonts w:ascii="Arial" w:hAnsi="Arial" w:cs="Arial"/>
          <w:lang w:val="es-ES_tradnl"/>
        </w:rPr>
        <w:t>El alumno deberá estar presente y aprobar el 80% de las mesas de discusión y actividades prácticas realizadas para ser considerado alumno regular en la materia.</w:t>
      </w:r>
    </w:p>
    <w:p w:rsidR="00CF4477" w:rsidRPr="00CF4477" w:rsidRDefault="00CF4477" w:rsidP="00CF4477">
      <w:pPr>
        <w:pStyle w:val="Sinespaciado"/>
        <w:jc w:val="both"/>
        <w:rPr>
          <w:rFonts w:ascii="Arial" w:hAnsi="Arial" w:cs="Arial"/>
          <w:lang w:val="es-ES_tradnl"/>
        </w:rPr>
      </w:pPr>
    </w:p>
    <w:p w:rsidR="00CF4477" w:rsidRDefault="00CF4477" w:rsidP="00CF4477">
      <w:pPr>
        <w:pStyle w:val="Sinespaciado"/>
        <w:jc w:val="both"/>
        <w:rPr>
          <w:rFonts w:ascii="Arial" w:hAnsi="Arial" w:cs="Arial"/>
          <w:lang w:val="es-ES_tradnl"/>
        </w:rPr>
      </w:pPr>
      <w:r w:rsidRPr="00CF4477">
        <w:rPr>
          <w:rFonts w:ascii="Arial" w:hAnsi="Arial" w:cs="Arial"/>
          <w:lang w:val="es-ES_tradnl"/>
        </w:rPr>
        <w:t xml:space="preserve">Evaluación:  </w:t>
      </w:r>
    </w:p>
    <w:p w:rsidR="00CF4477" w:rsidRPr="00CF4477" w:rsidRDefault="00CF4477" w:rsidP="00CF4477">
      <w:pPr>
        <w:pStyle w:val="Sinespaciado"/>
        <w:jc w:val="both"/>
        <w:rPr>
          <w:rFonts w:ascii="Arial" w:hAnsi="Arial" w:cs="Arial"/>
          <w:lang w:val="es-ES_tradnl"/>
        </w:rPr>
      </w:pPr>
    </w:p>
    <w:p w:rsidR="00CF4477" w:rsidRPr="00CF4477" w:rsidRDefault="00CF4477" w:rsidP="00CF4477">
      <w:pPr>
        <w:pStyle w:val="Sinespaciado"/>
        <w:jc w:val="both"/>
        <w:rPr>
          <w:rFonts w:ascii="Arial" w:hAnsi="Arial" w:cs="Arial"/>
          <w:lang w:val="es-ES_tradnl"/>
        </w:rPr>
      </w:pPr>
      <w:r w:rsidRPr="00CF4477">
        <w:rPr>
          <w:rFonts w:ascii="Arial" w:hAnsi="Arial" w:cs="Arial"/>
          <w:lang w:val="es-ES_tradnl"/>
        </w:rPr>
        <w:t xml:space="preserve">a) Criterios de evaluación: </w:t>
      </w:r>
    </w:p>
    <w:p w:rsidR="00CF4477" w:rsidRPr="00CF4477" w:rsidRDefault="00CF4477" w:rsidP="00CF4477">
      <w:pPr>
        <w:pStyle w:val="Sinespaciado"/>
        <w:jc w:val="both"/>
        <w:rPr>
          <w:rFonts w:ascii="Arial" w:hAnsi="Arial" w:cs="Arial"/>
          <w:lang w:val="es-ES_tradnl"/>
        </w:rPr>
      </w:pPr>
      <w:r w:rsidRPr="00CF4477">
        <w:rPr>
          <w:rFonts w:ascii="Arial" w:hAnsi="Arial" w:cs="Arial"/>
          <w:lang w:val="es-ES_tradnl"/>
        </w:rPr>
        <w:t>Se impartirán clases teóricas y se estimulará la participación activa en mesas de discusión posteriores a las mismas, poniendo énfasis en la utilización fluida por parte del alumno de la terminología adecuada propia de la asignatura.</w:t>
      </w:r>
    </w:p>
    <w:p w:rsidR="00CF4477" w:rsidRPr="00CF4477" w:rsidRDefault="00CF4477" w:rsidP="00CF4477">
      <w:pPr>
        <w:pStyle w:val="Sinespaciado"/>
        <w:jc w:val="both"/>
        <w:rPr>
          <w:rFonts w:ascii="Arial" w:hAnsi="Arial" w:cs="Arial"/>
          <w:lang w:val="es-ES_tradnl"/>
        </w:rPr>
      </w:pPr>
      <w:r w:rsidRPr="00CF4477">
        <w:rPr>
          <w:rFonts w:ascii="Arial" w:hAnsi="Arial" w:cs="Arial"/>
          <w:lang w:val="es-ES_tradnl"/>
        </w:rPr>
        <w:t xml:space="preserve">Durante el examen parcial y el examen final se evaluarán los conceptos presentes en la bibliografía obligatoria, los marcos teórico-prácticos enseñados en el transcurso de la materia y especialmente la incorporación y manejo satisfactorios de los conceptos fisiológicos necesarios para la práctica en un Servicio de Medicina </w:t>
      </w:r>
      <w:proofErr w:type="spellStart"/>
      <w:r w:rsidRPr="00CF4477">
        <w:rPr>
          <w:rFonts w:ascii="Arial" w:hAnsi="Arial" w:cs="Arial"/>
          <w:lang w:val="es-ES_tradnl"/>
        </w:rPr>
        <w:t>Transfusional</w:t>
      </w:r>
      <w:proofErr w:type="spellEnd"/>
      <w:r w:rsidRPr="00CF4477">
        <w:rPr>
          <w:rFonts w:ascii="Arial" w:hAnsi="Arial" w:cs="Arial"/>
          <w:lang w:val="es-ES_tradnl"/>
        </w:rPr>
        <w:t>.</w:t>
      </w:r>
    </w:p>
    <w:p w:rsidR="00CF4477" w:rsidRDefault="00CF4477" w:rsidP="00CF4477">
      <w:pPr>
        <w:pStyle w:val="Sinespaciado"/>
        <w:jc w:val="both"/>
        <w:rPr>
          <w:rFonts w:ascii="Arial" w:hAnsi="Arial" w:cs="Arial"/>
          <w:lang w:val="es-ES_tradnl"/>
        </w:rPr>
      </w:pPr>
    </w:p>
    <w:p w:rsidR="00DE5F2A" w:rsidRPr="00CF4477" w:rsidRDefault="00DE5F2A" w:rsidP="00CF4477">
      <w:pPr>
        <w:pStyle w:val="Sinespaciado"/>
        <w:jc w:val="both"/>
        <w:rPr>
          <w:rFonts w:ascii="Arial" w:hAnsi="Arial" w:cs="Arial"/>
          <w:lang w:val="es-ES_tradnl"/>
        </w:rPr>
      </w:pPr>
    </w:p>
    <w:p w:rsidR="00CF4477" w:rsidRPr="00CF4477" w:rsidRDefault="00CF4477" w:rsidP="00CF4477">
      <w:pPr>
        <w:pStyle w:val="Sinespaciado"/>
        <w:jc w:val="both"/>
        <w:rPr>
          <w:rFonts w:ascii="Arial" w:hAnsi="Arial" w:cs="Arial"/>
          <w:lang w:val="es-ES_tradnl"/>
        </w:rPr>
      </w:pPr>
      <w:r w:rsidRPr="00CF4477">
        <w:rPr>
          <w:rFonts w:ascii="Arial" w:hAnsi="Arial" w:cs="Arial"/>
          <w:lang w:val="es-ES_tradnl"/>
        </w:rPr>
        <w:t xml:space="preserve">b) Pautas de evaluación </w:t>
      </w:r>
    </w:p>
    <w:p w:rsidR="00CF4477" w:rsidRPr="00CF4477" w:rsidRDefault="00CF4477" w:rsidP="00CF4477">
      <w:pPr>
        <w:pStyle w:val="Sinespaciado"/>
        <w:jc w:val="both"/>
        <w:rPr>
          <w:rFonts w:ascii="Arial" w:hAnsi="Arial" w:cs="Arial"/>
          <w:lang w:val="es-ES_tradnl"/>
        </w:rPr>
      </w:pPr>
      <w:r w:rsidRPr="00CF4477">
        <w:rPr>
          <w:rFonts w:ascii="Arial" w:hAnsi="Arial" w:cs="Arial"/>
          <w:lang w:val="es-ES_tradnl"/>
        </w:rPr>
        <w:t xml:space="preserve">Habrá 1 (un) examen parcial que el alumno deberá aprobar para poder rendir el examen final como alumno regular. Si resultara desaprobado, -o no se hubiere presentado-, tendrá la oportunidad de volver a rendir en una sola de las fechas anunciadas para la recuperación. </w:t>
      </w:r>
    </w:p>
    <w:p w:rsidR="00CF4477" w:rsidRPr="00CF4477" w:rsidRDefault="00CF4477" w:rsidP="00CF4477">
      <w:pPr>
        <w:pStyle w:val="Sinespaciado"/>
        <w:jc w:val="both"/>
        <w:rPr>
          <w:rFonts w:ascii="Arial" w:hAnsi="Arial" w:cs="Arial"/>
          <w:lang w:val="es-ES_tradnl"/>
        </w:rPr>
      </w:pPr>
      <w:r w:rsidRPr="00CF4477">
        <w:rPr>
          <w:rFonts w:ascii="Arial" w:hAnsi="Arial" w:cs="Arial"/>
          <w:lang w:val="es-ES_tradnl"/>
        </w:rPr>
        <w:t>Tanto en evaluaciones parciales como finales, el alumno aprobará el examen con una nota igual o mayor a 4, donde nota 4 equivale a un 60% de respuestas correctas del máximo posible considerado.</w:t>
      </w:r>
    </w:p>
    <w:p w:rsidR="00CF4477" w:rsidRPr="00CF4477" w:rsidRDefault="00CF4477" w:rsidP="00CF4477">
      <w:pPr>
        <w:pStyle w:val="Sinespaciado"/>
        <w:jc w:val="both"/>
        <w:rPr>
          <w:rFonts w:ascii="Arial" w:hAnsi="Arial" w:cs="Arial"/>
          <w:lang w:val="es-ES_tradnl"/>
        </w:rPr>
      </w:pPr>
      <w:r w:rsidRPr="00CF4477">
        <w:rPr>
          <w:rFonts w:ascii="Arial" w:hAnsi="Arial" w:cs="Arial"/>
          <w:lang w:val="es-ES_tradnl"/>
        </w:rPr>
        <w:t xml:space="preserve">La modalidad de estos exámenes, tanto parciales como finales, será escrita de respuesta cerrada (selección múltiple). </w:t>
      </w:r>
    </w:p>
    <w:p w:rsidR="00CF4477" w:rsidRPr="00CF4477" w:rsidRDefault="00CF4477" w:rsidP="00CF4477">
      <w:pPr>
        <w:pStyle w:val="Sinespaciado"/>
        <w:jc w:val="both"/>
        <w:rPr>
          <w:rFonts w:ascii="Arial" w:hAnsi="Arial" w:cs="Arial"/>
          <w:lang w:val="es-ES_tradnl"/>
        </w:rPr>
      </w:pPr>
      <w:r w:rsidRPr="00CF4477">
        <w:rPr>
          <w:rFonts w:ascii="Arial" w:hAnsi="Arial" w:cs="Arial"/>
          <w:lang w:val="es-ES_tradnl"/>
        </w:rPr>
        <w:t xml:space="preserve">Si el número de alumnos, -en una fecha determinada- fuera inferior a veinte (20) la modalidad de evaluación podrá ser estructurada escrita de respuesta libre u oral, según disponga la mesa examinadora. </w:t>
      </w:r>
    </w:p>
    <w:p w:rsidR="00CF4477" w:rsidRPr="00CF4477" w:rsidRDefault="00CF4477" w:rsidP="00CF4477">
      <w:pPr>
        <w:pStyle w:val="Sinespaciado"/>
        <w:jc w:val="both"/>
        <w:rPr>
          <w:rFonts w:ascii="Arial" w:hAnsi="Arial" w:cs="Arial"/>
          <w:lang w:val="es-ES_tradnl"/>
        </w:rPr>
      </w:pPr>
      <w:r w:rsidRPr="00CF4477">
        <w:rPr>
          <w:rFonts w:ascii="Arial" w:hAnsi="Arial" w:cs="Arial"/>
          <w:lang w:val="es-ES_tradnl"/>
        </w:rPr>
        <w:t>Podrá considerarse adjudicar una nota de concepto en forma sistemática durante las mesas de discusión o trabajos prácticos basada en la valoración docente de habilidades comunicacionales del alumno, como así también su participación en grupos de trabajo, precisión en la ejecución de procedimientos y capacidad para aplicar, en situaciones concretas, los conocimientos teóricos adquiridos. De implementarse esta metodología, los alumnos serán informados de tal decisión durante la primera semana de iniciadas las clases.</w:t>
      </w:r>
    </w:p>
    <w:p w:rsidR="00721484" w:rsidRDefault="00CF4477" w:rsidP="00CF4477">
      <w:pPr>
        <w:pStyle w:val="Sinespaciado"/>
        <w:jc w:val="both"/>
        <w:rPr>
          <w:rFonts w:ascii="Arial" w:hAnsi="Arial" w:cs="Arial"/>
          <w:lang w:val="es-ES_tradnl"/>
        </w:rPr>
      </w:pPr>
      <w:r w:rsidRPr="00CF4477">
        <w:rPr>
          <w:rFonts w:ascii="Arial" w:hAnsi="Arial" w:cs="Arial"/>
          <w:lang w:val="es-ES_tradnl"/>
        </w:rPr>
        <w:t>Si se considerara pertinente la implementación de evaluaciones parciales adicionales, esto será debidamente anunciado por la Unidad Académica al alumnado en la primera semana de clases.</w:t>
      </w:r>
    </w:p>
    <w:p w:rsidR="00CF4477" w:rsidRDefault="00CF4477" w:rsidP="00CF4477">
      <w:pPr>
        <w:pStyle w:val="Sinespaciado"/>
        <w:jc w:val="both"/>
        <w:rPr>
          <w:rFonts w:ascii="Arial" w:hAnsi="Arial" w:cs="Arial"/>
          <w:lang w:val="es-ES_tradnl"/>
        </w:rPr>
      </w:pPr>
    </w:p>
    <w:p w:rsidR="00DE5F2A" w:rsidRPr="00CF4477" w:rsidRDefault="00DE5F2A" w:rsidP="00CF4477">
      <w:pPr>
        <w:pStyle w:val="Sinespaciado"/>
        <w:jc w:val="both"/>
        <w:rPr>
          <w:rFonts w:ascii="Arial" w:hAnsi="Arial" w:cs="Arial"/>
          <w:lang w:val="es-ES_tradnl"/>
        </w:rPr>
      </w:pPr>
    </w:p>
    <w:p w:rsidR="00DA25AD" w:rsidRDefault="00DA25AD" w:rsidP="002A3AEF">
      <w:pPr>
        <w:pStyle w:val="Sinespaciado"/>
        <w:jc w:val="both"/>
        <w:rPr>
          <w:rFonts w:ascii="Arial" w:hAnsi="Arial" w:cs="Arial"/>
          <w:b/>
          <w:u w:val="single"/>
          <w:lang w:val="es-ES_tradnl"/>
        </w:rPr>
      </w:pPr>
      <w:r w:rsidRPr="00F3293F">
        <w:rPr>
          <w:rFonts w:ascii="Arial" w:hAnsi="Arial" w:cs="Arial"/>
          <w:b/>
          <w:u w:val="single"/>
          <w:lang w:val="es-ES_tradnl"/>
        </w:rPr>
        <w:t>Bibliografía:</w:t>
      </w:r>
    </w:p>
    <w:p w:rsidR="00F3293F" w:rsidRPr="00F3293F" w:rsidRDefault="00F3293F" w:rsidP="002A3AEF">
      <w:pPr>
        <w:pStyle w:val="Sinespaciado"/>
        <w:jc w:val="both"/>
        <w:rPr>
          <w:rFonts w:ascii="Arial" w:hAnsi="Arial" w:cs="Arial"/>
          <w:b/>
          <w:u w:val="single"/>
          <w:lang w:val="es-ES_tradnl"/>
        </w:rPr>
      </w:pPr>
    </w:p>
    <w:p w:rsidR="00DA25AD" w:rsidRDefault="00721484" w:rsidP="002A3AEF">
      <w:pPr>
        <w:pStyle w:val="Sinespaciado"/>
        <w:jc w:val="both"/>
        <w:rPr>
          <w:rFonts w:ascii="Arial" w:hAnsi="Arial" w:cs="Arial"/>
          <w:b/>
          <w:lang w:val="es-ES_tradnl"/>
        </w:rPr>
      </w:pPr>
      <w:r>
        <w:rPr>
          <w:rFonts w:ascii="Arial" w:hAnsi="Arial" w:cs="Arial"/>
          <w:b/>
          <w:lang w:val="es-ES_tradnl"/>
        </w:rPr>
        <w:t>B</w:t>
      </w:r>
      <w:r w:rsidRPr="007562F7">
        <w:rPr>
          <w:rFonts w:ascii="Arial" w:hAnsi="Arial" w:cs="Arial"/>
          <w:b/>
          <w:lang w:val="es-ES_tradnl"/>
        </w:rPr>
        <w:t>ibliografía</w:t>
      </w:r>
      <w:r w:rsidR="00DA25AD" w:rsidRPr="007562F7">
        <w:rPr>
          <w:rFonts w:ascii="Arial" w:hAnsi="Arial" w:cs="Arial"/>
          <w:b/>
          <w:lang w:val="es-ES_tradnl"/>
        </w:rPr>
        <w:t xml:space="preserve"> de lectura obligatoria</w:t>
      </w:r>
      <w:r w:rsidR="00DA25AD">
        <w:rPr>
          <w:rFonts w:ascii="Arial" w:hAnsi="Arial" w:cs="Arial"/>
          <w:b/>
          <w:lang w:val="es-ES_tradnl"/>
        </w:rPr>
        <w:t>:</w:t>
      </w:r>
    </w:p>
    <w:p w:rsidR="00CF4477" w:rsidRDefault="00CF4477" w:rsidP="002A3AEF">
      <w:pPr>
        <w:pStyle w:val="Sinespaciado"/>
        <w:jc w:val="both"/>
        <w:rPr>
          <w:rFonts w:ascii="Arial" w:hAnsi="Arial" w:cs="Arial"/>
          <w:b/>
          <w:lang w:val="es-ES_tradnl"/>
        </w:rPr>
      </w:pPr>
    </w:p>
    <w:p w:rsidR="00CF4477" w:rsidRPr="00D53509" w:rsidRDefault="00CF4477" w:rsidP="00CF4477">
      <w:pPr>
        <w:numPr>
          <w:ilvl w:val="0"/>
          <w:numId w:val="12"/>
        </w:numPr>
        <w:jc w:val="both"/>
        <w:rPr>
          <w:spacing w:val="-3"/>
          <w:sz w:val="22"/>
          <w:szCs w:val="22"/>
        </w:rPr>
      </w:pPr>
      <w:r w:rsidRPr="00D53509">
        <w:rPr>
          <w:spacing w:val="-3"/>
          <w:sz w:val="22"/>
          <w:szCs w:val="22"/>
        </w:rPr>
        <w:t xml:space="preserve">GUYTON, C.G. &amp; HALL, J.E. Tratado de Fisiología Médica. 11ª Edición. </w:t>
      </w:r>
      <w:proofErr w:type="spellStart"/>
      <w:r w:rsidRPr="00D53509">
        <w:rPr>
          <w:spacing w:val="-3"/>
          <w:sz w:val="22"/>
          <w:szCs w:val="22"/>
        </w:rPr>
        <w:t>Elsevier</w:t>
      </w:r>
      <w:proofErr w:type="spellEnd"/>
      <w:r w:rsidRPr="00D53509">
        <w:rPr>
          <w:spacing w:val="-3"/>
          <w:sz w:val="22"/>
          <w:szCs w:val="22"/>
        </w:rPr>
        <w:t>, 2006.</w:t>
      </w:r>
    </w:p>
    <w:p w:rsidR="00CF4477" w:rsidRPr="00D53509" w:rsidRDefault="00CF4477" w:rsidP="00CF4477">
      <w:pPr>
        <w:numPr>
          <w:ilvl w:val="1"/>
          <w:numId w:val="12"/>
        </w:numPr>
        <w:jc w:val="both"/>
        <w:rPr>
          <w:spacing w:val="-3"/>
          <w:sz w:val="22"/>
          <w:szCs w:val="22"/>
        </w:rPr>
      </w:pPr>
      <w:r w:rsidRPr="00D53509">
        <w:rPr>
          <w:spacing w:val="-3"/>
          <w:sz w:val="22"/>
          <w:szCs w:val="22"/>
        </w:rPr>
        <w:t>Unidades 1-5. Capítulos 32, 33,35 y 40.</w:t>
      </w:r>
    </w:p>
    <w:p w:rsidR="00CF4477" w:rsidRPr="00D53509" w:rsidRDefault="00CF4477" w:rsidP="00CF4477">
      <w:pPr>
        <w:numPr>
          <w:ilvl w:val="1"/>
          <w:numId w:val="12"/>
        </w:numPr>
        <w:jc w:val="both"/>
        <w:rPr>
          <w:spacing w:val="-3"/>
          <w:sz w:val="22"/>
          <w:szCs w:val="22"/>
        </w:rPr>
      </w:pPr>
      <w:r w:rsidRPr="00D53509">
        <w:rPr>
          <w:spacing w:val="-3"/>
          <w:sz w:val="22"/>
          <w:szCs w:val="22"/>
        </w:rPr>
        <w:t>Unidad 6. Capítulo 36</w:t>
      </w:r>
    </w:p>
    <w:p w:rsidR="00DA25AD" w:rsidRDefault="00DA25AD" w:rsidP="00CF4477">
      <w:pPr>
        <w:pStyle w:val="Sinespaciado"/>
        <w:ind w:left="720"/>
        <w:jc w:val="both"/>
        <w:rPr>
          <w:rFonts w:ascii="Arial" w:hAnsi="Arial" w:cs="Arial"/>
          <w:b/>
        </w:rPr>
      </w:pPr>
    </w:p>
    <w:p w:rsidR="00721484" w:rsidRDefault="00721484" w:rsidP="006C69B4">
      <w:pPr>
        <w:pStyle w:val="Sinespaciado"/>
        <w:jc w:val="both"/>
        <w:rPr>
          <w:rFonts w:ascii="Arial" w:hAnsi="Arial" w:cs="Arial"/>
          <w:b/>
        </w:rPr>
      </w:pPr>
    </w:p>
    <w:p w:rsidR="00DE5F2A" w:rsidRDefault="00DE5F2A" w:rsidP="006C69B4">
      <w:pPr>
        <w:pStyle w:val="Sinespaciado"/>
        <w:jc w:val="both"/>
        <w:rPr>
          <w:rFonts w:ascii="Arial" w:hAnsi="Arial" w:cs="Arial"/>
          <w:b/>
        </w:rPr>
      </w:pPr>
    </w:p>
    <w:p w:rsidR="00DA25AD" w:rsidRDefault="00F3293F" w:rsidP="006C69B4">
      <w:pPr>
        <w:pStyle w:val="Sinespaciado"/>
        <w:jc w:val="both"/>
        <w:rPr>
          <w:rFonts w:ascii="Arial" w:hAnsi="Arial" w:cs="Arial"/>
          <w:b/>
        </w:rPr>
      </w:pPr>
      <w:r>
        <w:rPr>
          <w:rFonts w:ascii="Arial" w:hAnsi="Arial" w:cs="Arial"/>
          <w:b/>
        </w:rPr>
        <w:lastRenderedPageBreak/>
        <w:t>B</w:t>
      </w:r>
      <w:r w:rsidR="00DA25AD">
        <w:rPr>
          <w:rFonts w:ascii="Arial" w:hAnsi="Arial" w:cs="Arial"/>
          <w:b/>
        </w:rPr>
        <w:t>ibliografía de lectura optativa:</w:t>
      </w:r>
    </w:p>
    <w:p w:rsidR="00CF4477" w:rsidRDefault="00CF4477" w:rsidP="006C69B4">
      <w:pPr>
        <w:pStyle w:val="Sinespaciado"/>
        <w:jc w:val="both"/>
        <w:rPr>
          <w:rFonts w:ascii="Arial" w:hAnsi="Arial" w:cs="Arial"/>
          <w:b/>
        </w:rPr>
      </w:pPr>
    </w:p>
    <w:p w:rsidR="00CF4477" w:rsidRPr="00CF4477" w:rsidRDefault="00CF4477" w:rsidP="00CF4477">
      <w:pPr>
        <w:pStyle w:val="Sinespaciado"/>
        <w:numPr>
          <w:ilvl w:val="0"/>
          <w:numId w:val="12"/>
        </w:numPr>
        <w:jc w:val="both"/>
        <w:rPr>
          <w:rFonts w:ascii="Arial" w:hAnsi="Arial" w:cs="Arial"/>
        </w:rPr>
      </w:pPr>
      <w:r w:rsidRPr="00CF4477">
        <w:rPr>
          <w:rFonts w:ascii="Arial" w:hAnsi="Arial" w:cs="Arial"/>
        </w:rPr>
        <w:t xml:space="preserve">AMERICAN ASSOCIATION OF BLOOD BANKS. Manual Técnico. 17ª Edición. Buenos Aires: Asociación Argentina de Hemoterapia e </w:t>
      </w:r>
      <w:proofErr w:type="spellStart"/>
      <w:r w:rsidRPr="00CF4477">
        <w:rPr>
          <w:rFonts w:ascii="Arial" w:hAnsi="Arial" w:cs="Arial"/>
        </w:rPr>
        <w:t>Inmunohematología</w:t>
      </w:r>
      <w:proofErr w:type="spellEnd"/>
      <w:r w:rsidRPr="00CF4477">
        <w:rPr>
          <w:rFonts w:ascii="Arial" w:hAnsi="Arial" w:cs="Arial"/>
        </w:rPr>
        <w:t>, 2012.</w:t>
      </w:r>
    </w:p>
    <w:p w:rsidR="00CF4477" w:rsidRPr="00CF4477" w:rsidRDefault="00CF4477" w:rsidP="00CF4477">
      <w:pPr>
        <w:pStyle w:val="Sinespaciado"/>
        <w:numPr>
          <w:ilvl w:val="0"/>
          <w:numId w:val="12"/>
        </w:numPr>
        <w:jc w:val="both"/>
        <w:rPr>
          <w:rFonts w:ascii="Arial" w:hAnsi="Arial" w:cs="Arial"/>
        </w:rPr>
      </w:pPr>
      <w:r w:rsidRPr="00CF4477">
        <w:rPr>
          <w:rFonts w:ascii="Arial" w:hAnsi="Arial" w:cs="Arial"/>
        </w:rPr>
        <w:t>REYES TOSO, C. F. y LINARES, L. M. Fisiología Aplicada a las Ciencias de la Salud. 2ª Edición. Librería de la Ciencia, 2008.</w:t>
      </w:r>
    </w:p>
    <w:p w:rsidR="00CF4477" w:rsidRPr="00CF4477" w:rsidRDefault="00CF4477" w:rsidP="00CF4477">
      <w:pPr>
        <w:pStyle w:val="Sinespaciado"/>
        <w:numPr>
          <w:ilvl w:val="0"/>
          <w:numId w:val="12"/>
        </w:numPr>
        <w:jc w:val="both"/>
        <w:rPr>
          <w:rFonts w:ascii="Arial" w:hAnsi="Arial" w:cs="Arial"/>
        </w:rPr>
      </w:pPr>
      <w:r w:rsidRPr="00CF4477">
        <w:rPr>
          <w:rFonts w:ascii="Arial" w:hAnsi="Arial" w:cs="Arial"/>
        </w:rPr>
        <w:t>HOUSSAY, A y CINGOLANI, H.E. Fisiología Humana. 7ª Edición. El Ateneo, 2010.</w:t>
      </w:r>
    </w:p>
    <w:p w:rsidR="00721484" w:rsidRPr="00CF4477" w:rsidRDefault="00CF4477" w:rsidP="00CF4477">
      <w:pPr>
        <w:pStyle w:val="Sinespaciado"/>
        <w:numPr>
          <w:ilvl w:val="0"/>
          <w:numId w:val="12"/>
        </w:numPr>
        <w:jc w:val="both"/>
        <w:rPr>
          <w:rFonts w:ascii="Arial" w:hAnsi="Arial" w:cs="Arial"/>
        </w:rPr>
      </w:pPr>
      <w:r w:rsidRPr="00CF4477">
        <w:rPr>
          <w:rFonts w:ascii="Arial" w:hAnsi="Arial" w:cs="Arial"/>
        </w:rPr>
        <w:t>TORTORA, G.J. &amp; DERRICKSON, B. Principios de Anatomía y Fisiología. 11ª Edición. Editorial Panamericana, 2006.</w:t>
      </w:r>
    </w:p>
    <w:sectPr w:rsidR="00721484" w:rsidRPr="00CF4477" w:rsidSect="00ED5D1E">
      <w:headerReference w:type="first" r:id="rId8"/>
      <w:pgSz w:w="11906" w:h="16838"/>
      <w:pgMar w:top="1417"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1B33" w:rsidRDefault="00521B33" w:rsidP="0004580F">
      <w:r>
        <w:separator/>
      </w:r>
    </w:p>
  </w:endnote>
  <w:endnote w:type="continuationSeparator" w:id="0">
    <w:p w:rsidR="00521B33" w:rsidRDefault="00521B33" w:rsidP="0004580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1B33" w:rsidRDefault="00521B33" w:rsidP="0004580F">
      <w:r>
        <w:separator/>
      </w:r>
    </w:p>
  </w:footnote>
  <w:footnote w:type="continuationSeparator" w:id="0">
    <w:p w:rsidR="00521B33" w:rsidRDefault="00521B33" w:rsidP="000458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10F" w:rsidRDefault="002E410F">
    <w:pPr>
      <w:pStyle w:val="Encabezado"/>
    </w:pPr>
    <w:r w:rsidRPr="002E410F">
      <w:rPr>
        <w:noProof/>
        <w:lang w:eastAsia="es-AR"/>
      </w:rPr>
      <w:drawing>
        <wp:inline distT="0" distB="0" distL="0" distR="0">
          <wp:extent cx="5400040" cy="1373992"/>
          <wp:effectExtent l="19050" t="0" r="0" b="0"/>
          <wp:docPr id="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400040" cy="1373992"/>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039F8"/>
    <w:multiLevelType w:val="hybridMultilevel"/>
    <w:tmpl w:val="326244A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062434F2"/>
    <w:multiLevelType w:val="hybridMultilevel"/>
    <w:tmpl w:val="B2B41C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8710E60"/>
    <w:multiLevelType w:val="hybridMultilevel"/>
    <w:tmpl w:val="54E2B2B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0C746860"/>
    <w:multiLevelType w:val="hybridMultilevel"/>
    <w:tmpl w:val="E8801C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DFC25D6"/>
    <w:multiLevelType w:val="hybridMultilevel"/>
    <w:tmpl w:val="6824B82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0E114DA6"/>
    <w:multiLevelType w:val="hybridMultilevel"/>
    <w:tmpl w:val="5CCEAA8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16271082"/>
    <w:multiLevelType w:val="hybridMultilevel"/>
    <w:tmpl w:val="EC528424"/>
    <w:lvl w:ilvl="0" w:tplc="F0F807B4">
      <w:start w:val="3"/>
      <w:numFmt w:val="bullet"/>
      <w:lvlText w:val="-"/>
      <w:lvlJc w:val="left"/>
      <w:pPr>
        <w:tabs>
          <w:tab w:val="num" w:pos="360"/>
        </w:tabs>
        <w:ind w:left="360" w:hanging="360"/>
      </w:pPr>
      <w:rPr>
        <w:rFonts w:ascii="Arial" w:eastAsia="Times New Roman" w:hAnsi="Arial" w:cs="Aria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1A2B0997"/>
    <w:multiLevelType w:val="hybridMultilevel"/>
    <w:tmpl w:val="8174BA0C"/>
    <w:lvl w:ilvl="0" w:tplc="0204D330">
      <w:numFmt w:val="bullet"/>
      <w:lvlText w:val="-"/>
      <w:lvlJc w:val="left"/>
      <w:pPr>
        <w:ind w:left="1065" w:hanging="705"/>
      </w:pPr>
      <w:rPr>
        <w:rFonts w:ascii="Arial" w:eastAsia="Calibr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1AAF6E76"/>
    <w:multiLevelType w:val="hybridMultilevel"/>
    <w:tmpl w:val="CB0412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BD6109F"/>
    <w:multiLevelType w:val="hybridMultilevel"/>
    <w:tmpl w:val="1382DE66"/>
    <w:lvl w:ilvl="0" w:tplc="EAF2D94A">
      <w:numFmt w:val="bullet"/>
      <w:lvlText w:val="-"/>
      <w:lvlJc w:val="left"/>
      <w:pPr>
        <w:ind w:left="1125" w:hanging="765"/>
      </w:pPr>
      <w:rPr>
        <w:rFonts w:ascii="Arial" w:eastAsia="Calibr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1F412914"/>
    <w:multiLevelType w:val="hybridMultilevel"/>
    <w:tmpl w:val="52980CD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21B271CA"/>
    <w:multiLevelType w:val="hybridMultilevel"/>
    <w:tmpl w:val="20FA920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nsid w:val="2A5C390E"/>
    <w:multiLevelType w:val="hybridMultilevel"/>
    <w:tmpl w:val="53205760"/>
    <w:lvl w:ilvl="0" w:tplc="0C0A0019">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3">
    <w:nsid w:val="353872A2"/>
    <w:multiLevelType w:val="hybridMultilevel"/>
    <w:tmpl w:val="571E888E"/>
    <w:lvl w:ilvl="0" w:tplc="0C0A0019">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4">
    <w:nsid w:val="392B708B"/>
    <w:multiLevelType w:val="hybridMultilevel"/>
    <w:tmpl w:val="C63C6D1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nsid w:val="3C606CC6"/>
    <w:multiLevelType w:val="hybridMultilevel"/>
    <w:tmpl w:val="5BA092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4A3C2FBE"/>
    <w:multiLevelType w:val="hybridMultilevel"/>
    <w:tmpl w:val="C024B91E"/>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58805FBC"/>
    <w:multiLevelType w:val="hybridMultilevel"/>
    <w:tmpl w:val="A84607EA"/>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nsid w:val="63DB225B"/>
    <w:multiLevelType w:val="hybridMultilevel"/>
    <w:tmpl w:val="887EF0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65496316"/>
    <w:multiLevelType w:val="hybridMultilevel"/>
    <w:tmpl w:val="94503B48"/>
    <w:lvl w:ilvl="0" w:tplc="32368F4A">
      <w:numFmt w:val="bullet"/>
      <w:lvlText w:val="-"/>
      <w:lvlJc w:val="left"/>
      <w:pPr>
        <w:ind w:left="1065" w:hanging="705"/>
      </w:pPr>
      <w:rPr>
        <w:rFonts w:ascii="Arial" w:eastAsia="Calibr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nsid w:val="6839204D"/>
    <w:multiLevelType w:val="hybridMultilevel"/>
    <w:tmpl w:val="D3A604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6AF1773C"/>
    <w:multiLevelType w:val="hybridMultilevel"/>
    <w:tmpl w:val="FA54FC8A"/>
    <w:lvl w:ilvl="0" w:tplc="2DFEF0D6">
      <w:numFmt w:val="bullet"/>
      <w:lvlText w:val="-"/>
      <w:lvlJc w:val="left"/>
      <w:pPr>
        <w:ind w:left="1065" w:hanging="705"/>
      </w:pPr>
      <w:rPr>
        <w:rFonts w:ascii="Arial" w:eastAsia="Calibr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2">
    <w:nsid w:val="732C298D"/>
    <w:multiLevelType w:val="hybridMultilevel"/>
    <w:tmpl w:val="7BFC11C8"/>
    <w:lvl w:ilvl="0" w:tplc="06C4EFDC">
      <w:numFmt w:val="bullet"/>
      <w:lvlText w:val="-"/>
      <w:lvlJc w:val="left"/>
      <w:pPr>
        <w:ind w:left="1065" w:hanging="705"/>
      </w:pPr>
      <w:rPr>
        <w:rFonts w:ascii="Arial" w:eastAsia="Calibr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3">
    <w:nsid w:val="762A7C9E"/>
    <w:multiLevelType w:val="hybridMultilevel"/>
    <w:tmpl w:val="AEF0B0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76B6087B"/>
    <w:multiLevelType w:val="hybridMultilevel"/>
    <w:tmpl w:val="E8D27A52"/>
    <w:lvl w:ilvl="0" w:tplc="36D61214">
      <w:numFmt w:val="bullet"/>
      <w:lvlText w:val="-"/>
      <w:lvlJc w:val="left"/>
      <w:pPr>
        <w:ind w:left="1065" w:hanging="705"/>
      </w:pPr>
      <w:rPr>
        <w:rFonts w:ascii="Arial" w:eastAsia="Calibr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5">
    <w:nsid w:val="79C960B9"/>
    <w:multiLevelType w:val="hybridMultilevel"/>
    <w:tmpl w:val="A904A0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7BC34D2C"/>
    <w:multiLevelType w:val="hybridMultilevel"/>
    <w:tmpl w:val="ABF6A442"/>
    <w:lvl w:ilvl="0" w:tplc="D36C51D4">
      <w:numFmt w:val="bullet"/>
      <w:lvlText w:val="-"/>
      <w:lvlJc w:val="left"/>
      <w:pPr>
        <w:ind w:left="1065" w:hanging="705"/>
      </w:pPr>
      <w:rPr>
        <w:rFonts w:ascii="Arial" w:eastAsia="Calibr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23"/>
  </w:num>
  <w:num w:numId="4">
    <w:abstractNumId w:val="15"/>
  </w:num>
  <w:num w:numId="5">
    <w:abstractNumId w:val="3"/>
  </w:num>
  <w:num w:numId="6">
    <w:abstractNumId w:val="8"/>
  </w:num>
  <w:num w:numId="7">
    <w:abstractNumId w:val="18"/>
  </w:num>
  <w:num w:numId="8">
    <w:abstractNumId w:val="25"/>
  </w:num>
  <w:num w:numId="9">
    <w:abstractNumId w:val="1"/>
  </w:num>
  <w:num w:numId="10">
    <w:abstractNumId w:val="20"/>
  </w:num>
  <w:num w:numId="11">
    <w:abstractNumId w:val="16"/>
  </w:num>
  <w:num w:numId="12">
    <w:abstractNumId w:val="17"/>
  </w:num>
  <w:num w:numId="13">
    <w:abstractNumId w:val="2"/>
  </w:num>
  <w:num w:numId="14">
    <w:abstractNumId w:val="22"/>
  </w:num>
  <w:num w:numId="15">
    <w:abstractNumId w:val="11"/>
  </w:num>
  <w:num w:numId="16">
    <w:abstractNumId w:val="9"/>
  </w:num>
  <w:num w:numId="17">
    <w:abstractNumId w:val="10"/>
  </w:num>
  <w:num w:numId="18">
    <w:abstractNumId w:val="21"/>
  </w:num>
  <w:num w:numId="19">
    <w:abstractNumId w:val="14"/>
  </w:num>
  <w:num w:numId="20">
    <w:abstractNumId w:val="24"/>
  </w:num>
  <w:num w:numId="21">
    <w:abstractNumId w:val="4"/>
  </w:num>
  <w:num w:numId="22">
    <w:abstractNumId w:val="26"/>
  </w:num>
  <w:num w:numId="23">
    <w:abstractNumId w:val="0"/>
  </w:num>
  <w:num w:numId="24">
    <w:abstractNumId w:val="7"/>
  </w:num>
  <w:num w:numId="25">
    <w:abstractNumId w:val="5"/>
  </w:num>
  <w:num w:numId="26">
    <w:abstractNumId w:val="19"/>
  </w:num>
  <w:num w:numId="2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40961">
      <o:colormenu v:ext="edit" strokecolor="none"/>
    </o:shapedefaults>
  </w:hdrShapeDefaults>
  <w:footnotePr>
    <w:footnote w:id="-1"/>
    <w:footnote w:id="0"/>
  </w:footnotePr>
  <w:endnotePr>
    <w:endnote w:id="-1"/>
    <w:endnote w:id="0"/>
  </w:endnotePr>
  <w:compat/>
  <w:rsids>
    <w:rsidRoot w:val="00DF08BF"/>
    <w:rsid w:val="00024F68"/>
    <w:rsid w:val="00032510"/>
    <w:rsid w:val="00044975"/>
    <w:rsid w:val="0004580F"/>
    <w:rsid w:val="00045B3B"/>
    <w:rsid w:val="00076057"/>
    <w:rsid w:val="000B583D"/>
    <w:rsid w:val="000B7884"/>
    <w:rsid w:val="000E4E71"/>
    <w:rsid w:val="000F3622"/>
    <w:rsid w:val="0011221A"/>
    <w:rsid w:val="001221AE"/>
    <w:rsid w:val="00181451"/>
    <w:rsid w:val="001B1E40"/>
    <w:rsid w:val="001B2873"/>
    <w:rsid w:val="001B35C9"/>
    <w:rsid w:val="001C44FE"/>
    <w:rsid w:val="001D3032"/>
    <w:rsid w:val="002008CB"/>
    <w:rsid w:val="00216036"/>
    <w:rsid w:val="002846BD"/>
    <w:rsid w:val="002A3AEF"/>
    <w:rsid w:val="002C69FF"/>
    <w:rsid w:val="002C761C"/>
    <w:rsid w:val="002D0BBB"/>
    <w:rsid w:val="002E410F"/>
    <w:rsid w:val="002F1937"/>
    <w:rsid w:val="00300B26"/>
    <w:rsid w:val="00311159"/>
    <w:rsid w:val="00370F02"/>
    <w:rsid w:val="003735AB"/>
    <w:rsid w:val="0038116E"/>
    <w:rsid w:val="003938C5"/>
    <w:rsid w:val="003B0956"/>
    <w:rsid w:val="003B20B1"/>
    <w:rsid w:val="003B340E"/>
    <w:rsid w:val="003C60EE"/>
    <w:rsid w:val="003E3718"/>
    <w:rsid w:val="004142F3"/>
    <w:rsid w:val="00421BE1"/>
    <w:rsid w:val="00422D82"/>
    <w:rsid w:val="004233EB"/>
    <w:rsid w:val="004340F4"/>
    <w:rsid w:val="0044185C"/>
    <w:rsid w:val="00457631"/>
    <w:rsid w:val="004904BF"/>
    <w:rsid w:val="004A36A1"/>
    <w:rsid w:val="004A47E0"/>
    <w:rsid w:val="004B32E8"/>
    <w:rsid w:val="004C5EF8"/>
    <w:rsid w:val="00521B33"/>
    <w:rsid w:val="00534FC5"/>
    <w:rsid w:val="00583D10"/>
    <w:rsid w:val="005D497A"/>
    <w:rsid w:val="0061012D"/>
    <w:rsid w:val="00611AED"/>
    <w:rsid w:val="00612317"/>
    <w:rsid w:val="00637594"/>
    <w:rsid w:val="00697B3C"/>
    <w:rsid w:val="00697BBE"/>
    <w:rsid w:val="006A33D9"/>
    <w:rsid w:val="006B123B"/>
    <w:rsid w:val="006B78E1"/>
    <w:rsid w:val="006C69B4"/>
    <w:rsid w:val="006D349D"/>
    <w:rsid w:val="006D3B2F"/>
    <w:rsid w:val="006E6CE8"/>
    <w:rsid w:val="006F131A"/>
    <w:rsid w:val="00701C1D"/>
    <w:rsid w:val="00721484"/>
    <w:rsid w:val="00734662"/>
    <w:rsid w:val="00740D5C"/>
    <w:rsid w:val="007448B4"/>
    <w:rsid w:val="007562F7"/>
    <w:rsid w:val="007647A6"/>
    <w:rsid w:val="007654CB"/>
    <w:rsid w:val="00772BAD"/>
    <w:rsid w:val="007926A8"/>
    <w:rsid w:val="0079315F"/>
    <w:rsid w:val="00795993"/>
    <w:rsid w:val="007C01B2"/>
    <w:rsid w:val="007C7C9F"/>
    <w:rsid w:val="007E175F"/>
    <w:rsid w:val="007E3757"/>
    <w:rsid w:val="007E7511"/>
    <w:rsid w:val="00802162"/>
    <w:rsid w:val="00827EC2"/>
    <w:rsid w:val="008352D4"/>
    <w:rsid w:val="00845AE8"/>
    <w:rsid w:val="008653CE"/>
    <w:rsid w:val="00880FB3"/>
    <w:rsid w:val="00896586"/>
    <w:rsid w:val="008C1766"/>
    <w:rsid w:val="008C3E5D"/>
    <w:rsid w:val="008F67FF"/>
    <w:rsid w:val="00920175"/>
    <w:rsid w:val="009227FF"/>
    <w:rsid w:val="0094283B"/>
    <w:rsid w:val="00947C88"/>
    <w:rsid w:val="00957E1C"/>
    <w:rsid w:val="00986BCE"/>
    <w:rsid w:val="00994DFE"/>
    <w:rsid w:val="009A68D4"/>
    <w:rsid w:val="009B224D"/>
    <w:rsid w:val="009E4DC3"/>
    <w:rsid w:val="009F1DB1"/>
    <w:rsid w:val="00A1075C"/>
    <w:rsid w:val="00A42A4A"/>
    <w:rsid w:val="00A679F1"/>
    <w:rsid w:val="00A909F9"/>
    <w:rsid w:val="00AA4E9E"/>
    <w:rsid w:val="00AD739E"/>
    <w:rsid w:val="00B31C3C"/>
    <w:rsid w:val="00B421A4"/>
    <w:rsid w:val="00B441E8"/>
    <w:rsid w:val="00B4727F"/>
    <w:rsid w:val="00B67CF6"/>
    <w:rsid w:val="00B8434B"/>
    <w:rsid w:val="00B939AE"/>
    <w:rsid w:val="00BC170F"/>
    <w:rsid w:val="00BD3A46"/>
    <w:rsid w:val="00BF1AC2"/>
    <w:rsid w:val="00C164B8"/>
    <w:rsid w:val="00C43CF2"/>
    <w:rsid w:val="00C442F2"/>
    <w:rsid w:val="00CB64F8"/>
    <w:rsid w:val="00CC06CB"/>
    <w:rsid w:val="00CC5C68"/>
    <w:rsid w:val="00CC7F8D"/>
    <w:rsid w:val="00CE2EE0"/>
    <w:rsid w:val="00CE4008"/>
    <w:rsid w:val="00CF4477"/>
    <w:rsid w:val="00D03DFD"/>
    <w:rsid w:val="00D07B41"/>
    <w:rsid w:val="00D259F0"/>
    <w:rsid w:val="00D27B60"/>
    <w:rsid w:val="00D50CBE"/>
    <w:rsid w:val="00D66E42"/>
    <w:rsid w:val="00D83927"/>
    <w:rsid w:val="00DA25AD"/>
    <w:rsid w:val="00DA2F7A"/>
    <w:rsid w:val="00DB112B"/>
    <w:rsid w:val="00DB5DF7"/>
    <w:rsid w:val="00DE55D5"/>
    <w:rsid w:val="00DE5F2A"/>
    <w:rsid w:val="00DF08BF"/>
    <w:rsid w:val="00DF53D4"/>
    <w:rsid w:val="00E3520F"/>
    <w:rsid w:val="00E635E2"/>
    <w:rsid w:val="00E82C82"/>
    <w:rsid w:val="00E84D40"/>
    <w:rsid w:val="00EB7036"/>
    <w:rsid w:val="00ED5D1E"/>
    <w:rsid w:val="00EE3FD9"/>
    <w:rsid w:val="00EE5A41"/>
    <w:rsid w:val="00F3293F"/>
    <w:rsid w:val="00F37FC0"/>
    <w:rsid w:val="00F57A9D"/>
    <w:rsid w:val="00F83C92"/>
    <w:rsid w:val="00FA50CF"/>
    <w:rsid w:val="00FB6626"/>
    <w:rsid w:val="00FC49AB"/>
    <w:rsid w:val="00FE731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457631"/>
    <w:rPr>
      <w:rFonts w:ascii="Times New Roman" w:eastAsia="Times New Roman" w:hAnsi="Times New Roman"/>
      <w:lang w:val="es-AR"/>
    </w:rPr>
  </w:style>
  <w:style w:type="paragraph" w:styleId="Ttulo1">
    <w:name w:val="heading 1"/>
    <w:basedOn w:val="Normal"/>
    <w:next w:val="Normal"/>
    <w:link w:val="Ttulo1Car"/>
    <w:uiPriority w:val="99"/>
    <w:qFormat/>
    <w:rsid w:val="00457631"/>
    <w:pPr>
      <w:keepNext/>
      <w:outlineLvl w:val="0"/>
    </w:pPr>
    <w:rPr>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457631"/>
    <w:rPr>
      <w:rFonts w:ascii="Times New Roman" w:hAnsi="Times New Roman" w:cs="Times New Roman"/>
      <w:b/>
      <w:sz w:val="20"/>
      <w:szCs w:val="20"/>
      <w:lang w:val="es-AR" w:eastAsia="es-ES"/>
    </w:rPr>
  </w:style>
  <w:style w:type="paragraph" w:styleId="Sinespaciado">
    <w:name w:val="No Spacing"/>
    <w:link w:val="SinespaciadoCar"/>
    <w:uiPriority w:val="1"/>
    <w:qFormat/>
    <w:rsid w:val="00DF08BF"/>
    <w:rPr>
      <w:sz w:val="22"/>
      <w:szCs w:val="22"/>
      <w:lang w:eastAsia="en-US"/>
    </w:rPr>
  </w:style>
  <w:style w:type="paragraph" w:styleId="Textoindependiente3">
    <w:name w:val="Body Text 3"/>
    <w:basedOn w:val="Normal"/>
    <w:link w:val="Textoindependiente3Car"/>
    <w:uiPriority w:val="99"/>
    <w:rsid w:val="00457631"/>
    <w:pPr>
      <w:jc w:val="both"/>
    </w:pPr>
    <w:rPr>
      <w:sz w:val="28"/>
      <w:lang w:val="es-MX"/>
    </w:rPr>
  </w:style>
  <w:style w:type="character" w:customStyle="1" w:styleId="Textoindependiente3Car">
    <w:name w:val="Texto independiente 3 Car"/>
    <w:basedOn w:val="Fuentedeprrafopredeter"/>
    <w:link w:val="Textoindependiente3"/>
    <w:uiPriority w:val="99"/>
    <w:locked/>
    <w:rsid w:val="00457631"/>
    <w:rPr>
      <w:rFonts w:ascii="Times New Roman" w:hAnsi="Times New Roman" w:cs="Times New Roman"/>
      <w:sz w:val="20"/>
      <w:szCs w:val="20"/>
      <w:lang w:val="es-MX" w:eastAsia="es-ES"/>
    </w:rPr>
  </w:style>
  <w:style w:type="paragraph" w:styleId="Encabezado">
    <w:name w:val="header"/>
    <w:basedOn w:val="Normal"/>
    <w:link w:val="EncabezadoCar"/>
    <w:uiPriority w:val="99"/>
    <w:rsid w:val="0004580F"/>
    <w:pPr>
      <w:tabs>
        <w:tab w:val="center" w:pos="4252"/>
        <w:tab w:val="right" w:pos="8504"/>
      </w:tabs>
    </w:pPr>
  </w:style>
  <w:style w:type="character" w:customStyle="1" w:styleId="EncabezadoCar">
    <w:name w:val="Encabezado Car"/>
    <w:basedOn w:val="Fuentedeprrafopredeter"/>
    <w:link w:val="Encabezado"/>
    <w:uiPriority w:val="99"/>
    <w:locked/>
    <w:rsid w:val="0004580F"/>
    <w:rPr>
      <w:rFonts w:ascii="Times New Roman" w:hAnsi="Times New Roman" w:cs="Times New Roman"/>
      <w:sz w:val="20"/>
      <w:szCs w:val="20"/>
      <w:lang w:val="es-AR" w:eastAsia="es-ES"/>
    </w:rPr>
  </w:style>
  <w:style w:type="paragraph" w:styleId="Piedepgina">
    <w:name w:val="footer"/>
    <w:basedOn w:val="Normal"/>
    <w:link w:val="PiedepginaCar"/>
    <w:uiPriority w:val="99"/>
    <w:semiHidden/>
    <w:rsid w:val="0004580F"/>
    <w:pPr>
      <w:tabs>
        <w:tab w:val="center" w:pos="4252"/>
        <w:tab w:val="right" w:pos="8504"/>
      </w:tabs>
    </w:pPr>
  </w:style>
  <w:style w:type="character" w:customStyle="1" w:styleId="PiedepginaCar">
    <w:name w:val="Pie de página Car"/>
    <w:basedOn w:val="Fuentedeprrafopredeter"/>
    <w:link w:val="Piedepgina"/>
    <w:uiPriority w:val="99"/>
    <w:semiHidden/>
    <w:locked/>
    <w:rsid w:val="0004580F"/>
    <w:rPr>
      <w:rFonts w:ascii="Times New Roman" w:hAnsi="Times New Roman" w:cs="Times New Roman"/>
      <w:sz w:val="20"/>
      <w:szCs w:val="20"/>
      <w:lang w:val="es-AR" w:eastAsia="es-ES"/>
    </w:rPr>
  </w:style>
  <w:style w:type="table" w:styleId="Tablaconcuadrcula">
    <w:name w:val="Table Grid"/>
    <w:basedOn w:val="Tablanormal"/>
    <w:uiPriority w:val="99"/>
    <w:rsid w:val="00A1075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Listamedia2-nfasis1">
    <w:name w:val="Medium List 2 Accent 1"/>
    <w:basedOn w:val="Tablanormal"/>
    <w:uiPriority w:val="99"/>
    <w:rsid w:val="002008CB"/>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Calendar2">
    <w:name w:val="Calendar 2"/>
    <w:uiPriority w:val="99"/>
    <w:rsid w:val="00AA4E9E"/>
    <w:pPr>
      <w:jc w:val="center"/>
    </w:pPr>
    <w:rPr>
      <w:rFonts w:eastAsia="Times New Roman"/>
      <w:sz w:val="28"/>
      <w:szCs w:val="28"/>
      <w:lang w:val="en-US" w:eastAsia="en-US"/>
    </w:rPr>
    <w:tblPr>
      <w:tblInd w:w="0" w:type="dxa"/>
      <w:tblBorders>
        <w:insideV w:val="single" w:sz="4" w:space="0" w:color="95B3D7"/>
      </w:tblBorders>
      <w:tblCellMar>
        <w:top w:w="0" w:type="dxa"/>
        <w:left w:w="108" w:type="dxa"/>
        <w:bottom w:w="0" w:type="dxa"/>
        <w:right w:w="108" w:type="dxa"/>
      </w:tblCellMar>
    </w:tblPr>
  </w:style>
  <w:style w:type="paragraph" w:styleId="TtulodeTDC">
    <w:name w:val="TOC Heading"/>
    <w:basedOn w:val="Ttulo1"/>
    <w:next w:val="Normal"/>
    <w:uiPriority w:val="99"/>
    <w:qFormat/>
    <w:rsid w:val="00772BAD"/>
    <w:pPr>
      <w:keepLines/>
      <w:spacing w:before="480" w:line="276" w:lineRule="auto"/>
      <w:outlineLvl w:val="9"/>
    </w:pPr>
    <w:rPr>
      <w:rFonts w:ascii="Cambria" w:hAnsi="Cambria"/>
      <w:bCs/>
      <w:color w:val="365F91"/>
      <w:szCs w:val="28"/>
      <w:lang w:val="es-ES" w:eastAsia="en-US"/>
    </w:rPr>
  </w:style>
  <w:style w:type="paragraph" w:styleId="TDC2">
    <w:name w:val="toc 2"/>
    <w:basedOn w:val="Normal"/>
    <w:next w:val="Normal"/>
    <w:autoRedefine/>
    <w:uiPriority w:val="99"/>
    <w:semiHidden/>
    <w:rsid w:val="00772BAD"/>
    <w:pPr>
      <w:spacing w:after="100" w:line="276" w:lineRule="auto"/>
      <w:ind w:left="220"/>
    </w:pPr>
    <w:rPr>
      <w:rFonts w:ascii="Calibri" w:hAnsi="Calibri"/>
      <w:sz w:val="22"/>
      <w:szCs w:val="22"/>
      <w:lang w:val="es-ES" w:eastAsia="en-US"/>
    </w:rPr>
  </w:style>
  <w:style w:type="paragraph" w:styleId="TDC1">
    <w:name w:val="toc 1"/>
    <w:basedOn w:val="Normal"/>
    <w:next w:val="Normal"/>
    <w:autoRedefine/>
    <w:uiPriority w:val="99"/>
    <w:semiHidden/>
    <w:rsid w:val="00772BAD"/>
    <w:pPr>
      <w:spacing w:after="100" w:line="276" w:lineRule="auto"/>
    </w:pPr>
    <w:rPr>
      <w:rFonts w:ascii="Calibri" w:hAnsi="Calibri"/>
      <w:sz w:val="22"/>
      <w:szCs w:val="22"/>
      <w:lang w:val="es-ES" w:eastAsia="en-US"/>
    </w:rPr>
  </w:style>
  <w:style w:type="paragraph" w:styleId="TDC3">
    <w:name w:val="toc 3"/>
    <w:basedOn w:val="Normal"/>
    <w:next w:val="Normal"/>
    <w:autoRedefine/>
    <w:uiPriority w:val="99"/>
    <w:semiHidden/>
    <w:rsid w:val="00772BAD"/>
    <w:pPr>
      <w:spacing w:after="100" w:line="276" w:lineRule="auto"/>
      <w:ind w:left="440"/>
    </w:pPr>
    <w:rPr>
      <w:rFonts w:ascii="Calibri" w:hAnsi="Calibri"/>
      <w:sz w:val="22"/>
      <w:szCs w:val="22"/>
      <w:lang w:val="es-ES" w:eastAsia="en-US"/>
    </w:rPr>
  </w:style>
  <w:style w:type="paragraph" w:styleId="Textodeglobo">
    <w:name w:val="Balloon Text"/>
    <w:basedOn w:val="Normal"/>
    <w:link w:val="TextodegloboCar"/>
    <w:uiPriority w:val="99"/>
    <w:semiHidden/>
    <w:rsid w:val="00772BAD"/>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772BAD"/>
    <w:rPr>
      <w:rFonts w:ascii="Tahoma" w:hAnsi="Tahoma" w:cs="Tahoma"/>
      <w:sz w:val="16"/>
      <w:szCs w:val="16"/>
      <w:lang w:val="es-AR" w:eastAsia="es-ES"/>
    </w:rPr>
  </w:style>
  <w:style w:type="character" w:customStyle="1" w:styleId="SinespaciadoCar">
    <w:name w:val="Sin espaciado Car"/>
    <w:basedOn w:val="Fuentedeprrafopredeter"/>
    <w:link w:val="Sinespaciado"/>
    <w:uiPriority w:val="1"/>
    <w:locked/>
    <w:rsid w:val="00ED5D1E"/>
    <w:rPr>
      <w:sz w:val="22"/>
      <w:szCs w:val="22"/>
      <w:lang w:val="es-E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457631"/>
    <w:rPr>
      <w:rFonts w:ascii="Times New Roman" w:eastAsia="Times New Roman" w:hAnsi="Times New Roman"/>
      <w:lang w:val="es-AR"/>
    </w:rPr>
  </w:style>
  <w:style w:type="paragraph" w:styleId="Ttulo1">
    <w:name w:val="heading 1"/>
    <w:basedOn w:val="Normal"/>
    <w:next w:val="Normal"/>
    <w:link w:val="Ttulo1Car"/>
    <w:uiPriority w:val="99"/>
    <w:qFormat/>
    <w:rsid w:val="00457631"/>
    <w:pPr>
      <w:keepNext/>
      <w:outlineLvl w:val="0"/>
    </w:pPr>
    <w:rPr>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457631"/>
    <w:rPr>
      <w:rFonts w:ascii="Times New Roman" w:hAnsi="Times New Roman" w:cs="Times New Roman"/>
      <w:b/>
      <w:sz w:val="20"/>
      <w:szCs w:val="20"/>
      <w:lang w:val="es-AR" w:eastAsia="es-ES"/>
    </w:rPr>
  </w:style>
  <w:style w:type="paragraph" w:styleId="Sinespaciado">
    <w:name w:val="No Spacing"/>
    <w:link w:val="SinespaciadoCar"/>
    <w:uiPriority w:val="1"/>
    <w:qFormat/>
    <w:rsid w:val="00DF08BF"/>
    <w:rPr>
      <w:sz w:val="22"/>
      <w:szCs w:val="22"/>
      <w:lang w:eastAsia="en-US"/>
    </w:rPr>
  </w:style>
  <w:style w:type="paragraph" w:styleId="Textoindependiente3">
    <w:name w:val="Body Text 3"/>
    <w:basedOn w:val="Normal"/>
    <w:link w:val="Textoindependiente3Car"/>
    <w:uiPriority w:val="99"/>
    <w:rsid w:val="00457631"/>
    <w:pPr>
      <w:jc w:val="both"/>
    </w:pPr>
    <w:rPr>
      <w:sz w:val="28"/>
      <w:lang w:val="es-MX"/>
    </w:rPr>
  </w:style>
  <w:style w:type="character" w:customStyle="1" w:styleId="Textoindependiente3Car">
    <w:name w:val="Texto independiente 3 Car"/>
    <w:basedOn w:val="Fuentedeprrafopredeter"/>
    <w:link w:val="Textoindependiente3"/>
    <w:uiPriority w:val="99"/>
    <w:locked/>
    <w:rsid w:val="00457631"/>
    <w:rPr>
      <w:rFonts w:ascii="Times New Roman" w:hAnsi="Times New Roman" w:cs="Times New Roman"/>
      <w:sz w:val="20"/>
      <w:szCs w:val="20"/>
      <w:lang w:val="es-MX" w:eastAsia="es-ES"/>
    </w:rPr>
  </w:style>
  <w:style w:type="paragraph" w:styleId="Encabezado">
    <w:name w:val="header"/>
    <w:basedOn w:val="Normal"/>
    <w:link w:val="EncabezadoCar"/>
    <w:uiPriority w:val="99"/>
    <w:rsid w:val="0004580F"/>
    <w:pPr>
      <w:tabs>
        <w:tab w:val="center" w:pos="4252"/>
        <w:tab w:val="right" w:pos="8504"/>
      </w:tabs>
    </w:pPr>
  </w:style>
  <w:style w:type="character" w:customStyle="1" w:styleId="EncabezadoCar">
    <w:name w:val="Encabezado Car"/>
    <w:basedOn w:val="Fuentedeprrafopredeter"/>
    <w:link w:val="Encabezado"/>
    <w:uiPriority w:val="99"/>
    <w:locked/>
    <w:rsid w:val="0004580F"/>
    <w:rPr>
      <w:rFonts w:ascii="Times New Roman" w:hAnsi="Times New Roman" w:cs="Times New Roman"/>
      <w:sz w:val="20"/>
      <w:szCs w:val="20"/>
      <w:lang w:val="es-AR" w:eastAsia="es-ES"/>
    </w:rPr>
  </w:style>
  <w:style w:type="paragraph" w:styleId="Piedepgina">
    <w:name w:val="footer"/>
    <w:basedOn w:val="Normal"/>
    <w:link w:val="PiedepginaCar"/>
    <w:uiPriority w:val="99"/>
    <w:semiHidden/>
    <w:rsid w:val="0004580F"/>
    <w:pPr>
      <w:tabs>
        <w:tab w:val="center" w:pos="4252"/>
        <w:tab w:val="right" w:pos="8504"/>
      </w:tabs>
    </w:pPr>
  </w:style>
  <w:style w:type="character" w:customStyle="1" w:styleId="PiedepginaCar">
    <w:name w:val="Pie de página Car"/>
    <w:basedOn w:val="Fuentedeprrafopredeter"/>
    <w:link w:val="Piedepgina"/>
    <w:uiPriority w:val="99"/>
    <w:semiHidden/>
    <w:locked/>
    <w:rsid w:val="0004580F"/>
    <w:rPr>
      <w:rFonts w:ascii="Times New Roman" w:hAnsi="Times New Roman" w:cs="Times New Roman"/>
      <w:sz w:val="20"/>
      <w:szCs w:val="20"/>
      <w:lang w:val="es-AR" w:eastAsia="es-ES"/>
    </w:rPr>
  </w:style>
  <w:style w:type="table" w:styleId="Tablaconcuadrcula">
    <w:name w:val="Table Grid"/>
    <w:basedOn w:val="Tablanormal"/>
    <w:uiPriority w:val="99"/>
    <w:rsid w:val="00A1075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Listamedia2-nfasis1">
    <w:name w:val="Medium List 2 Accent 1"/>
    <w:basedOn w:val="Tablanormal"/>
    <w:uiPriority w:val="99"/>
    <w:rsid w:val="002008CB"/>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Calendar2">
    <w:name w:val="Calendar 2"/>
    <w:uiPriority w:val="99"/>
    <w:rsid w:val="00AA4E9E"/>
    <w:pPr>
      <w:jc w:val="center"/>
    </w:pPr>
    <w:rPr>
      <w:rFonts w:eastAsia="Times New Roman"/>
      <w:sz w:val="28"/>
      <w:szCs w:val="28"/>
      <w:lang w:val="en-US" w:eastAsia="en-US"/>
    </w:rPr>
    <w:tblPr>
      <w:tblInd w:w="0" w:type="dxa"/>
      <w:tblBorders>
        <w:insideV w:val="single" w:sz="4" w:space="0" w:color="95B3D7"/>
      </w:tblBorders>
      <w:tblCellMar>
        <w:top w:w="0" w:type="dxa"/>
        <w:left w:w="108" w:type="dxa"/>
        <w:bottom w:w="0" w:type="dxa"/>
        <w:right w:w="108" w:type="dxa"/>
      </w:tblCellMar>
    </w:tblPr>
  </w:style>
  <w:style w:type="paragraph" w:styleId="TtulodeTDC">
    <w:name w:val="TOC Heading"/>
    <w:basedOn w:val="Ttulo1"/>
    <w:next w:val="Normal"/>
    <w:uiPriority w:val="99"/>
    <w:qFormat/>
    <w:rsid w:val="00772BAD"/>
    <w:pPr>
      <w:keepLines/>
      <w:spacing w:before="480" w:line="276" w:lineRule="auto"/>
      <w:outlineLvl w:val="9"/>
    </w:pPr>
    <w:rPr>
      <w:rFonts w:ascii="Cambria" w:hAnsi="Cambria"/>
      <w:bCs/>
      <w:color w:val="365F91"/>
      <w:szCs w:val="28"/>
      <w:lang w:val="es-ES" w:eastAsia="en-US"/>
    </w:rPr>
  </w:style>
  <w:style w:type="paragraph" w:styleId="TDC2">
    <w:name w:val="toc 2"/>
    <w:basedOn w:val="Normal"/>
    <w:next w:val="Normal"/>
    <w:autoRedefine/>
    <w:uiPriority w:val="99"/>
    <w:semiHidden/>
    <w:rsid w:val="00772BAD"/>
    <w:pPr>
      <w:spacing w:after="100" w:line="276" w:lineRule="auto"/>
      <w:ind w:left="220"/>
    </w:pPr>
    <w:rPr>
      <w:rFonts w:ascii="Calibri" w:hAnsi="Calibri"/>
      <w:sz w:val="22"/>
      <w:szCs w:val="22"/>
      <w:lang w:val="es-ES" w:eastAsia="en-US"/>
    </w:rPr>
  </w:style>
  <w:style w:type="paragraph" w:styleId="TDC1">
    <w:name w:val="toc 1"/>
    <w:basedOn w:val="Normal"/>
    <w:next w:val="Normal"/>
    <w:autoRedefine/>
    <w:uiPriority w:val="99"/>
    <w:semiHidden/>
    <w:rsid w:val="00772BAD"/>
    <w:pPr>
      <w:spacing w:after="100" w:line="276" w:lineRule="auto"/>
    </w:pPr>
    <w:rPr>
      <w:rFonts w:ascii="Calibri" w:hAnsi="Calibri"/>
      <w:sz w:val="22"/>
      <w:szCs w:val="22"/>
      <w:lang w:val="es-ES" w:eastAsia="en-US"/>
    </w:rPr>
  </w:style>
  <w:style w:type="paragraph" w:styleId="TDC3">
    <w:name w:val="toc 3"/>
    <w:basedOn w:val="Normal"/>
    <w:next w:val="Normal"/>
    <w:autoRedefine/>
    <w:uiPriority w:val="99"/>
    <w:semiHidden/>
    <w:rsid w:val="00772BAD"/>
    <w:pPr>
      <w:spacing w:after="100" w:line="276" w:lineRule="auto"/>
      <w:ind w:left="440"/>
    </w:pPr>
    <w:rPr>
      <w:rFonts w:ascii="Calibri" w:hAnsi="Calibri"/>
      <w:sz w:val="22"/>
      <w:szCs w:val="22"/>
      <w:lang w:val="es-ES" w:eastAsia="en-US"/>
    </w:rPr>
  </w:style>
  <w:style w:type="paragraph" w:styleId="Textodeglobo">
    <w:name w:val="Balloon Text"/>
    <w:basedOn w:val="Normal"/>
    <w:link w:val="TextodegloboCar"/>
    <w:uiPriority w:val="99"/>
    <w:semiHidden/>
    <w:rsid w:val="00772BAD"/>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772BAD"/>
    <w:rPr>
      <w:rFonts w:ascii="Tahoma" w:hAnsi="Tahoma" w:cs="Tahoma"/>
      <w:sz w:val="16"/>
      <w:szCs w:val="16"/>
      <w:lang w:val="es-AR" w:eastAsia="es-ES"/>
    </w:rPr>
  </w:style>
  <w:style w:type="character" w:customStyle="1" w:styleId="SinespaciadoCar">
    <w:name w:val="Sin espaciado Car"/>
    <w:basedOn w:val="Fuentedeprrafopredeter"/>
    <w:link w:val="Sinespaciado"/>
    <w:uiPriority w:val="1"/>
    <w:locked/>
    <w:rsid w:val="00ED5D1E"/>
    <w:rPr>
      <w:sz w:val="22"/>
      <w:szCs w:val="22"/>
      <w:lang w:val="es-ES" w:eastAsia="en-US"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A2206C-5E13-456B-A56A-DE59AF00A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2341</Words>
  <Characters>14332</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Ecocardiográfia y Doppler Cardiovascular</vt:lpstr>
    </vt:vector>
  </TitlesOfParts>
  <Company>Universidad de Buenos Aires</Company>
  <LinksUpToDate>false</LinksUpToDate>
  <CharactersWithSpaces>16640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Ecocardiográfia y Doppler Cardiovascular</dc:title>
  <dc:subject>Carrera de Técnicos en Prácticas Cardiológicas</dc:subject>
  <dc:creator>Universidad de Buenos Aires – Facultad de Medicina</dc:creator>
  <cp:lastModifiedBy>Usuario</cp:lastModifiedBy>
  <cp:revision>4</cp:revision>
  <cp:lastPrinted>2016-11-21T13:26:00Z</cp:lastPrinted>
  <dcterms:created xsi:type="dcterms:W3CDTF">2018-04-12T12:34:00Z</dcterms:created>
  <dcterms:modified xsi:type="dcterms:W3CDTF">2018-04-12T12:57:00Z</dcterms:modified>
</cp:coreProperties>
</file>